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47934" w14:textId="1702A9B5" w:rsidR="00A42905" w:rsidRDefault="00A42905" w:rsidP="00157919">
      <w:pPr>
        <w:jc w:val="center"/>
      </w:pPr>
      <w:r>
        <w:t>CITY OF DAYTON</w:t>
      </w:r>
    </w:p>
    <w:p w14:paraId="57CA72C4" w14:textId="4B01EAE4" w:rsidR="00A42905" w:rsidRDefault="00157919" w:rsidP="00157919">
      <w:pPr>
        <w:pStyle w:val="ListParagraph"/>
        <w:ind w:left="2298"/>
      </w:pPr>
      <w:r>
        <w:t xml:space="preserve">                          </w:t>
      </w:r>
      <w:r w:rsidR="007D32BC">
        <w:t xml:space="preserve">SPECIAL </w:t>
      </w:r>
      <w:r w:rsidR="00A42905">
        <w:t>COUNCIL MEETING</w:t>
      </w:r>
    </w:p>
    <w:p w14:paraId="374E89E1" w14:textId="77777777" w:rsidR="0027679E" w:rsidRDefault="0027679E" w:rsidP="00157919">
      <w:pPr>
        <w:jc w:val="center"/>
      </w:pPr>
      <w:r>
        <w:t>June 16, 2020</w:t>
      </w:r>
    </w:p>
    <w:p w14:paraId="2A0FB2E3" w14:textId="77777777" w:rsidR="0027679E" w:rsidRDefault="0027679E" w:rsidP="00A42905">
      <w:pPr>
        <w:jc w:val="center"/>
      </w:pPr>
    </w:p>
    <w:p w14:paraId="27D68CBA" w14:textId="77777777" w:rsidR="006D00AD" w:rsidRPr="006D00AD" w:rsidRDefault="006D00AD" w:rsidP="006D00AD">
      <w:pPr>
        <w:spacing w:after="0" w:line="240" w:lineRule="auto"/>
        <w:rPr>
          <w:rFonts w:ascii="Times New Roman" w:eastAsia="Times New Roman" w:hAnsi="Times New Roman" w:cs="Times New Roman"/>
          <w:color w:val="0E101A"/>
          <w:sz w:val="24"/>
          <w:szCs w:val="24"/>
        </w:rPr>
      </w:pPr>
    </w:p>
    <w:p w14:paraId="6CE17C75" w14:textId="05518BCF" w:rsidR="006D00AD" w:rsidRPr="006D00AD" w:rsidRDefault="006D00AD" w:rsidP="006D00AD">
      <w:pPr>
        <w:spacing w:after="0" w:line="240" w:lineRule="auto"/>
        <w:rPr>
          <w:rFonts w:ascii="Times New Roman" w:eastAsia="Times New Roman" w:hAnsi="Times New Roman" w:cs="Times New Roman"/>
          <w:color w:val="0E101A"/>
          <w:sz w:val="24"/>
          <w:szCs w:val="24"/>
        </w:rPr>
      </w:pPr>
      <w:r w:rsidRPr="006D00AD">
        <w:rPr>
          <w:rFonts w:ascii="Times New Roman" w:eastAsia="Times New Roman" w:hAnsi="Times New Roman" w:cs="Times New Roman"/>
          <w:color w:val="0E101A"/>
          <w:sz w:val="24"/>
          <w:szCs w:val="24"/>
        </w:rPr>
        <w:t>A special meeting of city council held on Tuesday, June 16, 2020, at 7:00 p.m. Due to the current pandemic, the meeting was viewable to the public via electronic media and the web. The link to the meeting is posted to the Dayton’s website at </w:t>
      </w:r>
      <w:hyperlink r:id="rId6" w:tgtFrame="_blank" w:history="1">
        <w:r w:rsidRPr="006D00AD">
          <w:rPr>
            <w:rFonts w:ascii="Times New Roman" w:eastAsia="Times New Roman" w:hAnsi="Times New Roman" w:cs="Times New Roman"/>
            <w:color w:val="4A6EE0"/>
            <w:sz w:val="24"/>
            <w:szCs w:val="24"/>
            <w:u w:val="single"/>
          </w:rPr>
          <w:t>www.daytonky.com</w:t>
        </w:r>
      </w:hyperlink>
      <w:r w:rsidRPr="006D00AD">
        <w:rPr>
          <w:rFonts w:ascii="Times New Roman" w:eastAsia="Times New Roman" w:hAnsi="Times New Roman" w:cs="Times New Roman"/>
          <w:color w:val="0E101A"/>
          <w:sz w:val="24"/>
          <w:szCs w:val="24"/>
        </w:rPr>
        <w:t> and the Facebook page 48 hours prior to the meeting.</w:t>
      </w:r>
    </w:p>
    <w:p w14:paraId="217079E2" w14:textId="77777777" w:rsidR="006D00AD" w:rsidRPr="006D00AD" w:rsidRDefault="006D00AD" w:rsidP="006D00AD">
      <w:pPr>
        <w:spacing w:after="0" w:line="240" w:lineRule="auto"/>
        <w:rPr>
          <w:rFonts w:ascii="Times New Roman" w:eastAsia="Times New Roman" w:hAnsi="Times New Roman" w:cs="Times New Roman"/>
          <w:color w:val="0E101A"/>
          <w:sz w:val="24"/>
          <w:szCs w:val="24"/>
        </w:rPr>
      </w:pPr>
    </w:p>
    <w:p w14:paraId="7300A3CC" w14:textId="77777777" w:rsidR="006D00AD" w:rsidRPr="006D00AD" w:rsidRDefault="006D00AD" w:rsidP="006D00AD">
      <w:pPr>
        <w:spacing w:after="0" w:line="240" w:lineRule="auto"/>
        <w:rPr>
          <w:rFonts w:ascii="Times New Roman" w:eastAsia="Times New Roman" w:hAnsi="Times New Roman" w:cs="Times New Roman"/>
          <w:color w:val="0E101A"/>
          <w:sz w:val="24"/>
          <w:szCs w:val="24"/>
        </w:rPr>
      </w:pPr>
      <w:r w:rsidRPr="006D00AD">
        <w:rPr>
          <w:rFonts w:ascii="Times New Roman" w:eastAsia="Times New Roman" w:hAnsi="Times New Roman" w:cs="Times New Roman"/>
          <w:color w:val="0E101A"/>
          <w:sz w:val="24"/>
          <w:szCs w:val="24"/>
        </w:rPr>
        <w:t>Mayor Baker opened the meeting with a silent prayer and led the Pledge of Allegiance.</w:t>
      </w:r>
    </w:p>
    <w:p w14:paraId="5389B2DA" w14:textId="649F424A" w:rsidR="0027679E" w:rsidRDefault="0027679E" w:rsidP="00A42905">
      <w:pPr>
        <w:jc w:val="center"/>
      </w:pPr>
    </w:p>
    <w:p w14:paraId="3B84AB57" w14:textId="4B034744" w:rsidR="00A42905" w:rsidRDefault="00A42905" w:rsidP="00A42905">
      <w:r>
        <w:t>Roll Call:</w:t>
      </w:r>
    </w:p>
    <w:p w14:paraId="6BADFE79" w14:textId="21E14E25" w:rsidR="00A42905" w:rsidRDefault="00A42905" w:rsidP="00A42905">
      <w:r>
        <w:t>Mayor Baker</w:t>
      </w:r>
      <w:r>
        <w:tab/>
        <w:t xml:space="preserve">   </w:t>
      </w:r>
      <w:r>
        <w:tab/>
        <w:t xml:space="preserve"> Present      </w:t>
      </w:r>
      <w:r>
        <w:tab/>
      </w:r>
      <w:proofErr w:type="gramStart"/>
      <w:r>
        <w:tab/>
        <w:t xml:space="preserve">  Member</w:t>
      </w:r>
      <w:proofErr w:type="gramEnd"/>
      <w:r>
        <w:t xml:space="preserve"> Burns    </w:t>
      </w:r>
      <w:r>
        <w:tab/>
        <w:t xml:space="preserve">  </w:t>
      </w:r>
      <w:r w:rsidR="00114E5A">
        <w:t>Present</w:t>
      </w:r>
      <w:r>
        <w:t xml:space="preserve"> </w:t>
      </w:r>
    </w:p>
    <w:p w14:paraId="0D0847F2" w14:textId="77777777" w:rsidR="00A42905" w:rsidRDefault="00A42905" w:rsidP="00A42905">
      <w:r>
        <w:t xml:space="preserve">Member Volter   </w:t>
      </w:r>
      <w:r>
        <w:tab/>
        <w:t xml:space="preserve"> Present      </w:t>
      </w:r>
      <w:r>
        <w:tab/>
      </w:r>
      <w:r>
        <w:tab/>
        <w:t xml:space="preserve"> Member Lynn     </w:t>
      </w:r>
      <w:proofErr w:type="gramStart"/>
      <w:r>
        <w:tab/>
        <w:t xml:space="preserve">  Present</w:t>
      </w:r>
      <w:proofErr w:type="gramEnd"/>
    </w:p>
    <w:p w14:paraId="11BCB641" w14:textId="77777777" w:rsidR="00A42905" w:rsidRDefault="00A42905" w:rsidP="00A42905">
      <w:r>
        <w:t xml:space="preserve">Member Neary   </w:t>
      </w:r>
      <w:r>
        <w:tab/>
        <w:t xml:space="preserve"> Present     </w:t>
      </w:r>
      <w:r>
        <w:tab/>
      </w:r>
      <w:r>
        <w:tab/>
        <w:t xml:space="preserve"> City Adm. Giffen</w:t>
      </w:r>
      <w:proofErr w:type="gramStart"/>
      <w:r>
        <w:tab/>
        <w:t xml:space="preserve">  Present</w:t>
      </w:r>
      <w:proofErr w:type="gramEnd"/>
    </w:p>
    <w:p w14:paraId="06429E17" w14:textId="44B77A86" w:rsidR="0027679E" w:rsidRDefault="00A42905" w:rsidP="00A42905">
      <w:r>
        <w:t xml:space="preserve">Member </w:t>
      </w:r>
      <w:proofErr w:type="gramStart"/>
      <w:r>
        <w:t xml:space="preserve">Beseler  </w:t>
      </w:r>
      <w:r>
        <w:tab/>
      </w:r>
      <w:proofErr w:type="gramEnd"/>
      <w:r>
        <w:t xml:space="preserve"> Present      </w:t>
      </w:r>
      <w:r>
        <w:tab/>
      </w:r>
      <w:r>
        <w:tab/>
        <w:t xml:space="preserve"> City Att. Edge    </w:t>
      </w:r>
      <w:r>
        <w:tab/>
        <w:t xml:space="preserve">  Present </w:t>
      </w:r>
    </w:p>
    <w:p w14:paraId="5299FF1A" w14:textId="4DE439ED" w:rsidR="00A42905" w:rsidRDefault="00A42905" w:rsidP="00A42905">
      <w:r>
        <w:t xml:space="preserve">Member Cornett </w:t>
      </w:r>
      <w:r>
        <w:tab/>
        <w:t xml:space="preserve"> Present </w:t>
      </w:r>
    </w:p>
    <w:p w14:paraId="478F0B5E" w14:textId="55B3FFEC" w:rsidR="0027679E" w:rsidRDefault="0027679E" w:rsidP="00A42905"/>
    <w:p w14:paraId="756DD45A" w14:textId="07B075F0" w:rsidR="0027679E" w:rsidRDefault="0027679E" w:rsidP="00A42905">
      <w:r>
        <w:t>Mayor’s Report:</w:t>
      </w:r>
    </w:p>
    <w:p w14:paraId="168D6767" w14:textId="77777777" w:rsidR="00314864" w:rsidRDefault="00314864" w:rsidP="00314864">
      <w:r>
        <w:t xml:space="preserve">In recent weeks racism has made national headlines.  The City of Dayton does not support racism of any kind.  The city mourns the deaths of Breonna Taylor and George Floyd. The city welcomes many diverse races, nationalities, and religions. We will continue to work alongside our neighbors, staff, and elected officials to ensure that everyone feels welcome.  </w:t>
      </w:r>
    </w:p>
    <w:p w14:paraId="49C4A56C" w14:textId="7D26799D" w:rsidR="00314864" w:rsidRDefault="00314864" w:rsidP="00314864">
      <w:r>
        <w:t>The city is proud of Dayton’s graduating high</w:t>
      </w:r>
      <w:r w:rsidR="0058205D">
        <w:t xml:space="preserve"> </w:t>
      </w:r>
      <w:r>
        <w:t>school class of 2020. There was a drive-thru parade to commemorate their graduating.  The city is working with state leaders regarding how the city can operate under the C</w:t>
      </w:r>
      <w:r w:rsidR="007C17EC">
        <w:t>OVID</w:t>
      </w:r>
      <w:r>
        <w:t>-19 guidelines. The city also added lights and picnic tables around town to offer more of an outdoor dining experience, or you can order carry-out to support the local restaurants.</w:t>
      </w:r>
    </w:p>
    <w:p w14:paraId="180AF342" w14:textId="27AD1406" w:rsidR="00314864" w:rsidRDefault="00314864" w:rsidP="00314864">
      <w:r>
        <w:t>The city has been working with NKY Water Company and SD1 on fixing the underlining and structural issues on Ervin Terrace.  Ervin Terrace road is completed, and this was all done with minimal tax dollars</w:t>
      </w:r>
      <w:r w:rsidR="00F312B1">
        <w:t xml:space="preserve"> used</w:t>
      </w:r>
      <w:r>
        <w:t>. NKY Water and SD1 paid most of the cost.  A big thanks to those companies and the Public Works Department, and the citizens on Ervin Terrace.  The project was a huge success.</w:t>
      </w:r>
    </w:p>
    <w:p w14:paraId="51052AED" w14:textId="7722E857" w:rsidR="006D00AD" w:rsidRDefault="00314864" w:rsidP="00314864">
      <w:r>
        <w:t>Motion by Member Neary, seconded by Member Volter, to approve the April 21 and May 5, 2020 minutes. Motion carried- so ordered.</w:t>
      </w:r>
    </w:p>
    <w:p w14:paraId="6C922C81" w14:textId="77777777" w:rsidR="006D00AD" w:rsidRDefault="006D00AD" w:rsidP="00A42905"/>
    <w:p w14:paraId="764566CF" w14:textId="4E4C9F90" w:rsidR="00C912BE" w:rsidRDefault="00C912BE" w:rsidP="00A42905">
      <w:r>
        <w:t>First Reading:</w:t>
      </w:r>
    </w:p>
    <w:p w14:paraId="27D3F694" w14:textId="77777777" w:rsidR="00272018" w:rsidRDefault="00272018" w:rsidP="00DA583E">
      <w:pPr>
        <w:pStyle w:val="Heading1"/>
        <w:jc w:val="center"/>
        <w:rPr>
          <w:rFonts w:ascii="Garamond" w:hAnsi="Garamond"/>
          <w:sz w:val="22"/>
          <w:szCs w:val="22"/>
        </w:rPr>
      </w:pPr>
    </w:p>
    <w:p w14:paraId="06E1A839" w14:textId="77777777" w:rsidR="00272018" w:rsidRPr="00F97138" w:rsidRDefault="00272018" w:rsidP="00272018">
      <w:pPr>
        <w:pStyle w:val="Heading1"/>
        <w:jc w:val="center"/>
        <w:rPr>
          <w:rFonts w:ascii="Garamond" w:hAnsi="Garamond"/>
        </w:rPr>
      </w:pPr>
      <w:r w:rsidRPr="00F97138">
        <w:rPr>
          <w:rFonts w:ascii="Garamond" w:hAnsi="Garamond"/>
        </w:rPr>
        <w:t>CITY OF DAYTON, KENTUCKY</w:t>
      </w:r>
    </w:p>
    <w:p w14:paraId="19FF49C8" w14:textId="77777777" w:rsidR="00272018" w:rsidRPr="00F97138" w:rsidRDefault="00272018" w:rsidP="00272018">
      <w:pPr>
        <w:jc w:val="center"/>
        <w:rPr>
          <w:rFonts w:ascii="Garamond" w:hAnsi="Garamond"/>
          <w:sz w:val="24"/>
        </w:rPr>
      </w:pPr>
      <w:r w:rsidRPr="00F97138">
        <w:rPr>
          <w:rFonts w:ascii="Garamond" w:hAnsi="Garamond"/>
          <w:b/>
          <w:bCs/>
          <w:sz w:val="24"/>
        </w:rPr>
        <w:t>ORDINANCE NO. 20</w:t>
      </w:r>
      <w:r>
        <w:rPr>
          <w:rFonts w:ascii="Garamond" w:hAnsi="Garamond"/>
          <w:b/>
          <w:bCs/>
          <w:sz w:val="24"/>
        </w:rPr>
        <w:t>20</w:t>
      </w:r>
      <w:r w:rsidRPr="00F97138">
        <w:rPr>
          <w:rFonts w:ascii="Garamond" w:hAnsi="Garamond"/>
          <w:b/>
          <w:bCs/>
          <w:sz w:val="24"/>
        </w:rPr>
        <w:t>-</w:t>
      </w:r>
      <w:r>
        <w:rPr>
          <w:rFonts w:ascii="Garamond" w:hAnsi="Garamond"/>
          <w:b/>
          <w:bCs/>
          <w:sz w:val="24"/>
        </w:rPr>
        <w:t>#5</w:t>
      </w:r>
    </w:p>
    <w:p w14:paraId="71BE4489" w14:textId="77777777" w:rsidR="00272018" w:rsidRPr="00F97138" w:rsidRDefault="00272018" w:rsidP="00272018">
      <w:pPr>
        <w:ind w:left="2160" w:right="2160"/>
        <w:rPr>
          <w:rFonts w:ascii="Garamond" w:hAnsi="Garamond"/>
          <w:sz w:val="24"/>
        </w:rPr>
      </w:pPr>
    </w:p>
    <w:p w14:paraId="2B583588" w14:textId="77777777" w:rsidR="00272018" w:rsidRPr="00F97138" w:rsidRDefault="00272018" w:rsidP="00272018">
      <w:pPr>
        <w:ind w:left="1440" w:right="1440"/>
        <w:jc w:val="both"/>
        <w:rPr>
          <w:rFonts w:ascii="Garamond" w:hAnsi="Garamond"/>
          <w:b/>
          <w:sz w:val="24"/>
        </w:rPr>
      </w:pPr>
      <w:r w:rsidRPr="00F97138">
        <w:rPr>
          <w:rFonts w:ascii="Garamond" w:hAnsi="Garamond"/>
          <w:b/>
          <w:sz w:val="24"/>
        </w:rPr>
        <w:t xml:space="preserve">AN ORDINANCE </w:t>
      </w:r>
      <w:r>
        <w:rPr>
          <w:rFonts w:ascii="Garamond" w:hAnsi="Garamond"/>
          <w:b/>
          <w:sz w:val="24"/>
        </w:rPr>
        <w:t>AMENDING AND REGULATING THE USE OF MOTOR VEHICLES AS IT RELATES TO LITTERING AND RELEASE OF FOREIGN MATTERS ONTO CITY STREETS AND SIDEWALKS.</w:t>
      </w:r>
    </w:p>
    <w:p w14:paraId="720A5C53" w14:textId="77777777" w:rsidR="00272018" w:rsidRPr="00352CAB" w:rsidRDefault="00272018" w:rsidP="00272018">
      <w:pPr>
        <w:jc w:val="both"/>
        <w:rPr>
          <w:rFonts w:ascii="Garamond" w:hAnsi="Garamond"/>
          <w:sz w:val="24"/>
        </w:rPr>
      </w:pPr>
    </w:p>
    <w:p w14:paraId="1284C5A8" w14:textId="77777777" w:rsidR="00272018" w:rsidRPr="00352CAB" w:rsidRDefault="00272018" w:rsidP="00272018">
      <w:pPr>
        <w:rPr>
          <w:rFonts w:ascii="Garamond" w:hAnsi="Garamond"/>
          <w:sz w:val="24"/>
        </w:rPr>
      </w:pPr>
      <w:proofErr w:type="gramStart"/>
      <w:r w:rsidRPr="00352CAB">
        <w:rPr>
          <w:rFonts w:ascii="Garamond" w:hAnsi="Garamond"/>
          <w:b/>
          <w:bCs/>
          <w:sz w:val="24"/>
        </w:rPr>
        <w:t>WHEREAS,</w:t>
      </w:r>
      <w:proofErr w:type="gramEnd"/>
      <w:r w:rsidRPr="00352CAB">
        <w:rPr>
          <w:rFonts w:ascii="Garamond" w:hAnsi="Garamond"/>
          <w:sz w:val="24"/>
        </w:rPr>
        <w:t xml:space="preserve"> the City finds that the health, safety and welfare of the citizens is gravely impacted by discharge of litter and other foreign matters throughout the City and in particular onto City Streets and Sidewalks; and</w:t>
      </w:r>
    </w:p>
    <w:p w14:paraId="0A9F67EB" w14:textId="77777777" w:rsidR="00272018" w:rsidRPr="00352CAB" w:rsidRDefault="00272018" w:rsidP="00272018">
      <w:pPr>
        <w:rPr>
          <w:rFonts w:ascii="Garamond" w:hAnsi="Garamond"/>
          <w:sz w:val="24"/>
        </w:rPr>
      </w:pPr>
    </w:p>
    <w:p w14:paraId="20626A74" w14:textId="77777777" w:rsidR="00272018" w:rsidRPr="00352CAB" w:rsidRDefault="00272018" w:rsidP="00272018">
      <w:pPr>
        <w:rPr>
          <w:rFonts w:ascii="Garamond" w:hAnsi="Garamond"/>
          <w:sz w:val="24"/>
        </w:rPr>
      </w:pPr>
      <w:proofErr w:type="gramStart"/>
      <w:r w:rsidRPr="00352CAB">
        <w:rPr>
          <w:rFonts w:ascii="Garamond" w:hAnsi="Garamond"/>
          <w:b/>
          <w:bCs/>
          <w:sz w:val="24"/>
        </w:rPr>
        <w:t>WHEREAS,</w:t>
      </w:r>
      <w:proofErr w:type="gramEnd"/>
      <w:r w:rsidRPr="00352CAB">
        <w:rPr>
          <w:rFonts w:ascii="Garamond" w:hAnsi="Garamond"/>
          <w:sz w:val="24"/>
        </w:rPr>
        <w:t xml:space="preserve"> the City desires to amend and add to City Ordinance in order to provide clarification and improve enforcement of existing ordinances in place to mitigate these issues.</w:t>
      </w:r>
    </w:p>
    <w:p w14:paraId="7A9AB3F0" w14:textId="77777777" w:rsidR="00272018" w:rsidRDefault="00272018" w:rsidP="00272018"/>
    <w:p w14:paraId="1BF5E930" w14:textId="77777777" w:rsidR="00272018" w:rsidRDefault="00272018" w:rsidP="00272018">
      <w:pPr>
        <w:rPr>
          <w:rFonts w:ascii="Garamond" w:hAnsi="Garamond"/>
          <w:b/>
          <w:sz w:val="24"/>
        </w:rPr>
      </w:pPr>
      <w:r w:rsidRPr="00F97138">
        <w:rPr>
          <w:rFonts w:ascii="Garamond" w:hAnsi="Garamond"/>
          <w:b/>
          <w:sz w:val="24"/>
        </w:rPr>
        <w:t>NOW, THEREFORE BE IT ORDAINED BY THE CITY OF DAYTON, CAMPBELL COUNTY, KENTUCKY AS FOLLOWS:</w:t>
      </w:r>
    </w:p>
    <w:p w14:paraId="43FF9899" w14:textId="77777777" w:rsidR="00272018" w:rsidRPr="009E2466" w:rsidRDefault="00272018" w:rsidP="00272018"/>
    <w:p w14:paraId="3F8E0E55" w14:textId="77777777" w:rsidR="00272018" w:rsidRPr="00F97138" w:rsidRDefault="00272018" w:rsidP="00272018">
      <w:pPr>
        <w:pStyle w:val="Heading2"/>
        <w:rPr>
          <w:rFonts w:ascii="Garamond" w:hAnsi="Garamond"/>
          <w:u w:val="none"/>
        </w:rPr>
      </w:pPr>
      <w:r w:rsidRPr="00F97138">
        <w:rPr>
          <w:rFonts w:ascii="Garamond" w:hAnsi="Garamond"/>
        </w:rPr>
        <w:t>Section I</w:t>
      </w:r>
    </w:p>
    <w:p w14:paraId="47C8AA2C" w14:textId="77777777" w:rsidR="00272018" w:rsidRPr="00F97138" w:rsidRDefault="00272018" w:rsidP="00272018">
      <w:pPr>
        <w:pStyle w:val="Heading2"/>
        <w:jc w:val="left"/>
        <w:rPr>
          <w:rFonts w:ascii="Garamond" w:hAnsi="Garamond"/>
          <w:u w:val="none"/>
        </w:rPr>
      </w:pPr>
    </w:p>
    <w:p w14:paraId="783524E9" w14:textId="77777777" w:rsidR="00272018" w:rsidRDefault="00272018" w:rsidP="00272018">
      <w:pPr>
        <w:pStyle w:val="Heading2"/>
        <w:jc w:val="both"/>
        <w:rPr>
          <w:rFonts w:ascii="Garamond" w:hAnsi="Garamond"/>
          <w:u w:val="none"/>
        </w:rPr>
      </w:pPr>
      <w:r>
        <w:rPr>
          <w:rFonts w:ascii="Garamond" w:hAnsi="Garamond"/>
          <w:u w:val="none"/>
        </w:rPr>
        <w:t>That City of Dayton Ordinance 94.99 is amended as follows:</w:t>
      </w:r>
    </w:p>
    <w:p w14:paraId="29D5F110" w14:textId="77777777" w:rsidR="00272018" w:rsidRPr="009E3696" w:rsidRDefault="00272018" w:rsidP="00272018">
      <w:pPr>
        <w:rPr>
          <w:rFonts w:ascii="Garamond" w:hAnsi="Garamond"/>
          <w:sz w:val="24"/>
        </w:rPr>
      </w:pPr>
    </w:p>
    <w:p w14:paraId="0F8DB461" w14:textId="77777777" w:rsidR="00272018" w:rsidRPr="009E3696" w:rsidRDefault="00272018" w:rsidP="00272018">
      <w:pPr>
        <w:rPr>
          <w:rFonts w:ascii="Garamond" w:hAnsi="Garamond"/>
          <w:b/>
          <w:bCs/>
          <w:sz w:val="24"/>
        </w:rPr>
      </w:pPr>
      <w:r w:rsidRPr="009E3696">
        <w:rPr>
          <w:rFonts w:ascii="Garamond" w:hAnsi="Garamond"/>
          <w:b/>
          <w:bCs/>
          <w:sz w:val="24"/>
        </w:rPr>
        <w:t>§ 94.99 PENALTY.</w:t>
      </w:r>
    </w:p>
    <w:p w14:paraId="4A4D9E3E" w14:textId="77777777" w:rsidR="00272018" w:rsidRPr="009E3696" w:rsidRDefault="00272018" w:rsidP="00272018">
      <w:pPr>
        <w:jc w:val="both"/>
        <w:rPr>
          <w:rFonts w:ascii="Garamond" w:hAnsi="Garamond"/>
          <w:sz w:val="24"/>
        </w:rPr>
      </w:pPr>
      <w:r w:rsidRPr="009E3696">
        <w:rPr>
          <w:rFonts w:ascii="Garamond" w:hAnsi="Garamond"/>
          <w:sz w:val="24"/>
        </w:rPr>
        <w:t xml:space="preserve">   </w:t>
      </w:r>
    </w:p>
    <w:p w14:paraId="1EBC826C" w14:textId="77777777" w:rsidR="00272018" w:rsidRPr="00CD1A9C" w:rsidRDefault="00272018" w:rsidP="00272018">
      <w:pPr>
        <w:jc w:val="both"/>
        <w:rPr>
          <w:rFonts w:ascii="Garamond" w:hAnsi="Garamond"/>
          <w:color w:val="0070C0"/>
          <w:sz w:val="24"/>
          <w:u w:val="single"/>
        </w:rPr>
      </w:pPr>
      <w:r w:rsidRPr="00CD1A9C">
        <w:rPr>
          <w:rFonts w:ascii="Garamond" w:hAnsi="Garamond"/>
          <w:color w:val="0070C0"/>
          <w:sz w:val="24"/>
          <w:u w:val="single"/>
          <w:shd w:val="clear" w:color="auto" w:fill="FFFFFF"/>
        </w:rPr>
        <w:t xml:space="preserve">(A) The owner of any motor vehicle or other mobile unit who violates § 94.01, 94.02 or 94.03 shall be subject to a civil offense with a civil fine of $75. Unless paid or </w:t>
      </w:r>
      <w:r>
        <w:rPr>
          <w:rFonts w:ascii="Garamond" w:hAnsi="Garamond"/>
          <w:color w:val="0070C0"/>
          <w:sz w:val="24"/>
          <w:u w:val="single"/>
          <w:shd w:val="clear" w:color="auto" w:fill="FFFFFF"/>
        </w:rPr>
        <w:t xml:space="preserve">timely </w:t>
      </w:r>
      <w:r w:rsidRPr="00CD1A9C">
        <w:rPr>
          <w:rFonts w:ascii="Garamond" w:hAnsi="Garamond"/>
          <w:color w:val="0070C0"/>
          <w:sz w:val="24"/>
          <w:u w:val="single"/>
          <w:shd w:val="clear" w:color="auto" w:fill="FFFFFF"/>
        </w:rPr>
        <w:t>appealed, said fine shall be increased to $150.</w:t>
      </w:r>
    </w:p>
    <w:p w14:paraId="40E4312A" w14:textId="77777777" w:rsidR="00272018" w:rsidRPr="00CD1A9C" w:rsidRDefault="00272018" w:rsidP="00272018">
      <w:pPr>
        <w:jc w:val="both"/>
        <w:rPr>
          <w:rFonts w:ascii="Garamond" w:hAnsi="Garamond"/>
          <w:b/>
          <w:bCs/>
          <w:sz w:val="24"/>
        </w:rPr>
      </w:pPr>
    </w:p>
    <w:p w14:paraId="0D3F007D" w14:textId="77777777" w:rsidR="00272018" w:rsidRPr="009E3696" w:rsidRDefault="00272018" w:rsidP="00272018">
      <w:pPr>
        <w:jc w:val="both"/>
        <w:rPr>
          <w:rFonts w:ascii="Garamond" w:hAnsi="Garamond"/>
          <w:sz w:val="24"/>
        </w:rPr>
      </w:pPr>
      <w:r w:rsidRPr="00CD1A9C">
        <w:rPr>
          <w:rFonts w:ascii="Garamond" w:hAnsi="Garamond"/>
          <w:color w:val="0070C0"/>
          <w:sz w:val="24"/>
          <w:u w:val="single"/>
        </w:rPr>
        <w:t>(B)</w:t>
      </w:r>
      <w:r w:rsidRPr="00CD1A9C">
        <w:rPr>
          <w:rFonts w:ascii="Garamond" w:hAnsi="Garamond"/>
          <w:color w:val="0070C0"/>
          <w:sz w:val="24"/>
        </w:rPr>
        <w:t xml:space="preserve"> </w:t>
      </w:r>
      <w:r w:rsidRPr="009E3696">
        <w:rPr>
          <w:rFonts w:ascii="Garamond" w:hAnsi="Garamond"/>
          <w:sz w:val="24"/>
        </w:rPr>
        <w:t>Whoever violates any of the provisions of this chapter for which no other penalty has been</w:t>
      </w:r>
      <w:r>
        <w:rPr>
          <w:rFonts w:ascii="Garamond" w:hAnsi="Garamond"/>
          <w:sz w:val="24"/>
        </w:rPr>
        <w:t xml:space="preserve"> s</w:t>
      </w:r>
      <w:r w:rsidRPr="009E3696">
        <w:rPr>
          <w:rFonts w:ascii="Garamond" w:hAnsi="Garamond"/>
          <w:sz w:val="24"/>
        </w:rPr>
        <w:t>pecifically provided shall be fined</w:t>
      </w:r>
      <w:r>
        <w:rPr>
          <w:rFonts w:ascii="Garamond" w:hAnsi="Garamond"/>
          <w:sz w:val="24"/>
        </w:rPr>
        <w:t xml:space="preserve"> </w:t>
      </w:r>
      <w:r w:rsidRPr="009E3696">
        <w:rPr>
          <w:rFonts w:ascii="Garamond" w:hAnsi="Garamond"/>
          <w:color w:val="0070C0"/>
          <w:sz w:val="24"/>
          <w:u w:val="single"/>
        </w:rPr>
        <w:t>in accordance with the City Civil Fine Schedule</w:t>
      </w:r>
      <w:r>
        <w:rPr>
          <w:rFonts w:ascii="Garamond" w:hAnsi="Garamond"/>
          <w:sz w:val="24"/>
        </w:rPr>
        <w:t>.</w:t>
      </w:r>
      <w:r w:rsidRPr="009E3696">
        <w:rPr>
          <w:rFonts w:ascii="Garamond" w:hAnsi="Garamond"/>
          <w:sz w:val="24"/>
        </w:rPr>
        <w:t xml:space="preserve"> </w:t>
      </w:r>
      <w:r>
        <w:rPr>
          <w:rFonts w:ascii="Garamond" w:hAnsi="Garamond"/>
          <w:sz w:val="24"/>
        </w:rPr>
        <w:t>[</w:t>
      </w:r>
      <w:r w:rsidRPr="00CD1A9C">
        <w:rPr>
          <w:rFonts w:ascii="Garamond" w:hAnsi="Garamond"/>
          <w:strike/>
          <w:color w:val="FF0000"/>
          <w:sz w:val="24"/>
        </w:rPr>
        <w:t>not more than five hundred dollars ($500.00).  Each day the violation is committed or permitted to continue shall constitute a separate offense.</w:t>
      </w:r>
      <w:r>
        <w:rPr>
          <w:rFonts w:ascii="Garamond" w:hAnsi="Garamond"/>
          <w:sz w:val="24"/>
        </w:rPr>
        <w:t>]</w:t>
      </w:r>
    </w:p>
    <w:p w14:paraId="450261EC" w14:textId="77777777" w:rsidR="00272018" w:rsidRDefault="00272018" w:rsidP="00272018">
      <w:pPr>
        <w:pStyle w:val="Heading2"/>
        <w:jc w:val="left"/>
        <w:rPr>
          <w:rFonts w:ascii="Garamond" w:hAnsi="Garamond"/>
        </w:rPr>
      </w:pPr>
      <w:bookmarkStart w:id="0" w:name="_Hlk40181685"/>
    </w:p>
    <w:p w14:paraId="07738284" w14:textId="77777777" w:rsidR="00272018" w:rsidRPr="00352CAB" w:rsidRDefault="00272018" w:rsidP="00272018"/>
    <w:p w14:paraId="7562A504" w14:textId="77777777" w:rsidR="00272018" w:rsidRPr="00F97138" w:rsidRDefault="00272018" w:rsidP="00272018">
      <w:pPr>
        <w:pStyle w:val="Heading2"/>
        <w:rPr>
          <w:rFonts w:ascii="Garamond" w:hAnsi="Garamond"/>
          <w:u w:val="none"/>
        </w:rPr>
      </w:pPr>
      <w:r w:rsidRPr="00F97138">
        <w:rPr>
          <w:rFonts w:ascii="Garamond" w:hAnsi="Garamond"/>
        </w:rPr>
        <w:t>Section I</w:t>
      </w:r>
      <w:r>
        <w:rPr>
          <w:rFonts w:ascii="Garamond" w:hAnsi="Garamond"/>
        </w:rPr>
        <w:t>I</w:t>
      </w:r>
    </w:p>
    <w:p w14:paraId="64618AF4" w14:textId="77777777" w:rsidR="00272018" w:rsidRPr="00F97138" w:rsidRDefault="00272018" w:rsidP="00272018">
      <w:pPr>
        <w:pStyle w:val="Heading2"/>
        <w:jc w:val="left"/>
        <w:rPr>
          <w:rFonts w:ascii="Garamond" w:hAnsi="Garamond"/>
          <w:u w:val="none"/>
        </w:rPr>
      </w:pPr>
    </w:p>
    <w:p w14:paraId="0D1CA044" w14:textId="77777777" w:rsidR="00272018" w:rsidRPr="00CD1A9C" w:rsidRDefault="00272018" w:rsidP="00272018">
      <w:pPr>
        <w:pStyle w:val="Heading2"/>
        <w:jc w:val="both"/>
        <w:rPr>
          <w:rFonts w:ascii="Garamond" w:hAnsi="Garamond"/>
          <w:u w:val="none"/>
        </w:rPr>
      </w:pPr>
      <w:r>
        <w:rPr>
          <w:rFonts w:ascii="Garamond" w:hAnsi="Garamond"/>
          <w:u w:val="none"/>
        </w:rPr>
        <w:t>That the following sections are added City of Dayton Ordinance</w:t>
      </w:r>
      <w:bookmarkEnd w:id="0"/>
      <w:r>
        <w:rPr>
          <w:rFonts w:ascii="Garamond" w:hAnsi="Garamond"/>
          <w:u w:val="none"/>
        </w:rPr>
        <w:t>:</w:t>
      </w:r>
    </w:p>
    <w:p w14:paraId="1E3CFA37" w14:textId="77777777" w:rsidR="00272018" w:rsidRDefault="00272018" w:rsidP="00272018"/>
    <w:p w14:paraId="2457DB96" w14:textId="77777777" w:rsidR="00272018" w:rsidRPr="007D6126" w:rsidRDefault="00272018" w:rsidP="00272018">
      <w:pPr>
        <w:rPr>
          <w:rFonts w:ascii="Garamond" w:hAnsi="Garamond"/>
          <w:b/>
          <w:bCs/>
          <w:color w:val="0070C0"/>
          <w:sz w:val="24"/>
          <w:u w:val="single"/>
        </w:rPr>
      </w:pPr>
      <w:r w:rsidRPr="007D6126">
        <w:rPr>
          <w:rFonts w:ascii="Garamond" w:hAnsi="Garamond"/>
          <w:b/>
          <w:bCs/>
          <w:color w:val="0070C0"/>
          <w:sz w:val="24"/>
          <w:u w:val="single"/>
        </w:rPr>
        <w:t>§ 71.10 SPILLAGE PREVENTION DEVISES.</w:t>
      </w:r>
    </w:p>
    <w:p w14:paraId="598FC788" w14:textId="77777777" w:rsidR="00272018" w:rsidRDefault="00272018" w:rsidP="00272018">
      <w:pPr>
        <w:rPr>
          <w:rFonts w:ascii="Garamond" w:hAnsi="Garamond"/>
          <w:sz w:val="24"/>
        </w:rPr>
      </w:pPr>
    </w:p>
    <w:p w14:paraId="7BE69587" w14:textId="77777777" w:rsidR="00272018" w:rsidRPr="007D6126" w:rsidRDefault="00272018" w:rsidP="00272018">
      <w:pPr>
        <w:jc w:val="both"/>
        <w:rPr>
          <w:rFonts w:ascii="Garamond" w:hAnsi="Garamond"/>
          <w:color w:val="0070C0"/>
          <w:sz w:val="24"/>
          <w:u w:val="single"/>
        </w:rPr>
      </w:pPr>
      <w:r w:rsidRPr="007D6126">
        <w:rPr>
          <w:rFonts w:ascii="Garamond" w:hAnsi="Garamond"/>
          <w:color w:val="0070C0"/>
          <w:sz w:val="24"/>
          <w:u w:val="single"/>
        </w:rPr>
        <w:t>Any vehicle equipped with a device suitable for prevention of spillage as required under KRS 189.150 shall ensure such device is engaged and covering the load area of the vehicle when operating or in transit on City streets regardless of whether the vehicle is carrying a load or is empty.</w:t>
      </w:r>
    </w:p>
    <w:p w14:paraId="5803562D" w14:textId="77777777" w:rsidR="00272018" w:rsidRDefault="00272018" w:rsidP="00272018">
      <w:pPr>
        <w:jc w:val="both"/>
        <w:rPr>
          <w:rFonts w:ascii="Garamond" w:hAnsi="Garamond"/>
          <w:sz w:val="24"/>
        </w:rPr>
      </w:pPr>
    </w:p>
    <w:p w14:paraId="130DD930" w14:textId="77777777" w:rsidR="00272018" w:rsidRDefault="00272018" w:rsidP="00272018">
      <w:pPr>
        <w:jc w:val="both"/>
        <w:rPr>
          <w:rFonts w:ascii="Garamond" w:hAnsi="Garamond"/>
          <w:sz w:val="24"/>
        </w:rPr>
      </w:pPr>
    </w:p>
    <w:p w14:paraId="1551BBF0" w14:textId="77777777" w:rsidR="00272018" w:rsidRDefault="00272018" w:rsidP="00272018">
      <w:pPr>
        <w:jc w:val="both"/>
        <w:rPr>
          <w:rFonts w:ascii="Garamond" w:hAnsi="Garamond"/>
          <w:sz w:val="24"/>
        </w:rPr>
      </w:pPr>
    </w:p>
    <w:p w14:paraId="7BA3B42F" w14:textId="77777777" w:rsidR="00272018" w:rsidRPr="00F97138" w:rsidRDefault="00272018" w:rsidP="00272018">
      <w:pPr>
        <w:pStyle w:val="Heading2"/>
        <w:rPr>
          <w:rFonts w:ascii="Garamond" w:hAnsi="Garamond"/>
          <w:u w:val="none"/>
        </w:rPr>
      </w:pPr>
      <w:r w:rsidRPr="00F97138">
        <w:rPr>
          <w:rFonts w:ascii="Garamond" w:hAnsi="Garamond"/>
        </w:rPr>
        <w:t>Section I</w:t>
      </w:r>
      <w:r>
        <w:rPr>
          <w:rFonts w:ascii="Garamond" w:hAnsi="Garamond"/>
        </w:rPr>
        <w:t>II</w:t>
      </w:r>
    </w:p>
    <w:p w14:paraId="524472A6" w14:textId="77777777" w:rsidR="00272018" w:rsidRPr="00F97138" w:rsidRDefault="00272018" w:rsidP="00272018">
      <w:pPr>
        <w:pStyle w:val="Heading2"/>
        <w:jc w:val="left"/>
        <w:rPr>
          <w:rFonts w:ascii="Garamond" w:hAnsi="Garamond"/>
          <w:u w:val="none"/>
        </w:rPr>
      </w:pPr>
    </w:p>
    <w:p w14:paraId="26EF22A6" w14:textId="77777777" w:rsidR="00272018" w:rsidRPr="00CD1A9C" w:rsidRDefault="00272018" w:rsidP="00272018">
      <w:pPr>
        <w:pStyle w:val="Heading2"/>
        <w:jc w:val="both"/>
        <w:rPr>
          <w:rFonts w:ascii="Garamond" w:hAnsi="Garamond"/>
          <w:u w:val="none"/>
        </w:rPr>
      </w:pPr>
      <w:r>
        <w:rPr>
          <w:rFonts w:ascii="Garamond" w:hAnsi="Garamond"/>
          <w:u w:val="none"/>
        </w:rPr>
        <w:t>That City of Dayton Ordinance 71.99 is amended as follows:</w:t>
      </w:r>
    </w:p>
    <w:p w14:paraId="3F10F3B3" w14:textId="77777777" w:rsidR="00272018" w:rsidRDefault="00272018" w:rsidP="00272018">
      <w:pPr>
        <w:jc w:val="both"/>
        <w:rPr>
          <w:rFonts w:ascii="Garamond" w:hAnsi="Garamond"/>
          <w:sz w:val="24"/>
        </w:rPr>
      </w:pPr>
    </w:p>
    <w:p w14:paraId="0861F91D" w14:textId="77777777" w:rsidR="00272018" w:rsidRPr="00CD1A9C" w:rsidRDefault="00272018" w:rsidP="00272018">
      <w:pPr>
        <w:jc w:val="both"/>
        <w:rPr>
          <w:rFonts w:ascii="Garamond" w:hAnsi="Garamond"/>
          <w:b/>
          <w:bCs/>
          <w:sz w:val="24"/>
        </w:rPr>
      </w:pPr>
      <w:r w:rsidRPr="00CD1A9C">
        <w:rPr>
          <w:rFonts w:ascii="Garamond" w:hAnsi="Garamond"/>
          <w:b/>
          <w:bCs/>
          <w:sz w:val="24"/>
        </w:rPr>
        <w:t>§ 71.99 PENALTY.</w:t>
      </w:r>
    </w:p>
    <w:p w14:paraId="319E9445" w14:textId="77777777" w:rsidR="00272018" w:rsidRDefault="00272018" w:rsidP="00272018">
      <w:pPr>
        <w:jc w:val="both"/>
        <w:rPr>
          <w:rFonts w:ascii="Garamond" w:hAnsi="Garamond"/>
          <w:sz w:val="24"/>
        </w:rPr>
      </w:pPr>
    </w:p>
    <w:p w14:paraId="2BAAE087" w14:textId="77777777" w:rsidR="00272018" w:rsidRPr="00CD1A9C" w:rsidRDefault="00272018" w:rsidP="00272018">
      <w:pPr>
        <w:jc w:val="both"/>
        <w:rPr>
          <w:rFonts w:ascii="Garamond" w:hAnsi="Garamond"/>
          <w:sz w:val="24"/>
        </w:rPr>
      </w:pPr>
      <w:r w:rsidRPr="00CD1A9C">
        <w:rPr>
          <w:rFonts w:ascii="Garamond" w:hAnsi="Garamond"/>
          <w:sz w:val="24"/>
        </w:rPr>
        <w:t>(A) Whoever violates any provision of this chapter for which no other penalty is specifically provided shall be guilty of a violation and shall be fined not less than $20 nor more than $250.</w:t>
      </w:r>
    </w:p>
    <w:p w14:paraId="55745D21" w14:textId="77777777" w:rsidR="00272018" w:rsidRDefault="00272018" w:rsidP="00272018">
      <w:pPr>
        <w:jc w:val="both"/>
        <w:rPr>
          <w:rFonts w:ascii="Garamond" w:hAnsi="Garamond"/>
          <w:sz w:val="24"/>
        </w:rPr>
      </w:pPr>
      <w:r w:rsidRPr="00CD1A9C">
        <w:rPr>
          <w:rFonts w:ascii="Garamond" w:hAnsi="Garamond"/>
          <w:sz w:val="24"/>
        </w:rPr>
        <w:t xml:space="preserve">   </w:t>
      </w:r>
    </w:p>
    <w:p w14:paraId="6C259CC4" w14:textId="7B4996E7" w:rsidR="00272018" w:rsidRPr="00CD1A9C" w:rsidRDefault="00272018" w:rsidP="00272018">
      <w:pPr>
        <w:jc w:val="both"/>
        <w:rPr>
          <w:rFonts w:ascii="Garamond" w:hAnsi="Garamond"/>
          <w:sz w:val="24"/>
        </w:rPr>
      </w:pPr>
      <w:r w:rsidRPr="00CD1A9C">
        <w:rPr>
          <w:rFonts w:ascii="Garamond" w:hAnsi="Garamond"/>
          <w:sz w:val="24"/>
        </w:rPr>
        <w:t xml:space="preserve">(B) Any person who violates § 71.26 shall be guilty of a misdemeanor and shall be fined not less than $60 nor more than </w:t>
      </w:r>
      <w:r w:rsidR="00B52A4C" w:rsidRPr="00CD1A9C">
        <w:rPr>
          <w:rFonts w:ascii="Garamond" w:hAnsi="Garamond"/>
          <w:sz w:val="24"/>
        </w:rPr>
        <w:t>$500 or</w:t>
      </w:r>
      <w:r w:rsidRPr="00CD1A9C">
        <w:rPr>
          <w:rFonts w:ascii="Garamond" w:hAnsi="Garamond"/>
          <w:sz w:val="24"/>
        </w:rPr>
        <w:t xml:space="preserve"> be imprisoned in the county jail for not more than 30 days, or both.  (KRS 189.993 (8))</w:t>
      </w:r>
    </w:p>
    <w:p w14:paraId="79FC0CFA" w14:textId="77777777" w:rsidR="00272018" w:rsidRDefault="00272018" w:rsidP="00272018">
      <w:pPr>
        <w:jc w:val="both"/>
        <w:rPr>
          <w:rFonts w:ascii="Garamond" w:hAnsi="Garamond"/>
          <w:sz w:val="24"/>
        </w:rPr>
      </w:pPr>
      <w:r w:rsidRPr="00CD1A9C">
        <w:rPr>
          <w:rFonts w:ascii="Garamond" w:hAnsi="Garamond"/>
          <w:sz w:val="24"/>
        </w:rPr>
        <w:t xml:space="preserve">   </w:t>
      </w:r>
    </w:p>
    <w:p w14:paraId="558AC3BC" w14:textId="77777777" w:rsidR="00272018" w:rsidRDefault="00272018" w:rsidP="00272018">
      <w:pPr>
        <w:jc w:val="both"/>
        <w:rPr>
          <w:rFonts w:ascii="Garamond" w:hAnsi="Garamond"/>
          <w:sz w:val="24"/>
        </w:rPr>
      </w:pPr>
      <w:r w:rsidRPr="00CD1A9C">
        <w:rPr>
          <w:rFonts w:ascii="Garamond" w:hAnsi="Garamond"/>
          <w:sz w:val="24"/>
        </w:rPr>
        <w:t>(C)</w:t>
      </w:r>
      <w:r>
        <w:rPr>
          <w:rFonts w:ascii="Garamond" w:hAnsi="Garamond"/>
          <w:sz w:val="24"/>
        </w:rPr>
        <w:t xml:space="preserve"> </w:t>
      </w:r>
      <w:r w:rsidRPr="00CD1A9C">
        <w:rPr>
          <w:rFonts w:ascii="Garamond" w:hAnsi="Garamond"/>
          <w:sz w:val="24"/>
        </w:rPr>
        <w:t>Any person who violates the provisions of § 71.77 shall be guilty of a Class B misdemeanor and be subject to a fine, jail time, or both in accordance with the penalties for a Class B misdemeanor provided in the Kentucky Revised Statutes.</w:t>
      </w:r>
    </w:p>
    <w:p w14:paraId="4783F94F" w14:textId="77777777" w:rsidR="00272018" w:rsidRDefault="00272018" w:rsidP="00272018">
      <w:pPr>
        <w:jc w:val="both"/>
        <w:rPr>
          <w:rFonts w:ascii="Garamond" w:hAnsi="Garamond"/>
          <w:sz w:val="24"/>
        </w:rPr>
      </w:pPr>
    </w:p>
    <w:p w14:paraId="2D0028C3" w14:textId="77777777" w:rsidR="00272018" w:rsidRDefault="00272018" w:rsidP="00272018">
      <w:pPr>
        <w:jc w:val="both"/>
        <w:rPr>
          <w:rFonts w:ascii="Garamond" w:hAnsi="Garamond"/>
          <w:sz w:val="24"/>
        </w:rPr>
      </w:pPr>
      <w:r w:rsidRPr="00D73F94">
        <w:rPr>
          <w:rFonts w:ascii="Garamond" w:hAnsi="Garamond"/>
          <w:color w:val="0070C0"/>
          <w:sz w:val="24"/>
          <w:u w:val="single"/>
        </w:rPr>
        <w:t>(D)</w:t>
      </w:r>
      <w:r w:rsidRPr="00D73F94">
        <w:rPr>
          <w:rFonts w:ascii="Garamond" w:hAnsi="Garamond"/>
          <w:color w:val="0070C0"/>
          <w:sz w:val="24"/>
        </w:rPr>
        <w:t xml:space="preserve"> </w:t>
      </w:r>
      <w:r w:rsidRPr="00CD1A9C">
        <w:rPr>
          <w:rFonts w:ascii="Garamond" w:hAnsi="Garamond"/>
          <w:color w:val="0070C0"/>
          <w:sz w:val="24"/>
          <w:u w:val="single"/>
          <w:shd w:val="clear" w:color="auto" w:fill="FFFFFF"/>
        </w:rPr>
        <w:t xml:space="preserve">The owner of any motor vehicle or other mobile unit who violates § </w:t>
      </w:r>
      <w:r>
        <w:rPr>
          <w:rFonts w:ascii="Garamond" w:hAnsi="Garamond"/>
          <w:color w:val="0070C0"/>
          <w:sz w:val="24"/>
          <w:u w:val="single"/>
          <w:shd w:val="clear" w:color="auto" w:fill="FFFFFF"/>
        </w:rPr>
        <w:t>71.10</w:t>
      </w:r>
      <w:r w:rsidRPr="00CD1A9C">
        <w:rPr>
          <w:rFonts w:ascii="Garamond" w:hAnsi="Garamond"/>
          <w:color w:val="0070C0"/>
          <w:sz w:val="24"/>
          <w:u w:val="single"/>
          <w:shd w:val="clear" w:color="auto" w:fill="FFFFFF"/>
        </w:rPr>
        <w:t xml:space="preserve"> shall be subject to a civil offense with a civil fine of $75. Unless paid or </w:t>
      </w:r>
      <w:r>
        <w:rPr>
          <w:rFonts w:ascii="Garamond" w:hAnsi="Garamond"/>
          <w:color w:val="0070C0"/>
          <w:sz w:val="24"/>
          <w:u w:val="single"/>
          <w:shd w:val="clear" w:color="auto" w:fill="FFFFFF"/>
        </w:rPr>
        <w:t xml:space="preserve">timely </w:t>
      </w:r>
      <w:r w:rsidRPr="00CD1A9C">
        <w:rPr>
          <w:rFonts w:ascii="Garamond" w:hAnsi="Garamond"/>
          <w:color w:val="0070C0"/>
          <w:sz w:val="24"/>
          <w:u w:val="single"/>
          <w:shd w:val="clear" w:color="auto" w:fill="FFFFFF"/>
        </w:rPr>
        <w:t>appealed, said fine shall be increased to $150.</w:t>
      </w:r>
    </w:p>
    <w:p w14:paraId="7A288B3E" w14:textId="77777777" w:rsidR="00272018" w:rsidRPr="007355D2" w:rsidRDefault="00272018" w:rsidP="00272018">
      <w:pPr>
        <w:jc w:val="both"/>
        <w:rPr>
          <w:rFonts w:ascii="Garamond" w:hAnsi="Garamond"/>
          <w:sz w:val="24"/>
        </w:rPr>
      </w:pPr>
    </w:p>
    <w:p w14:paraId="0072B187" w14:textId="77777777" w:rsidR="00272018" w:rsidRPr="00D73F94" w:rsidRDefault="00272018" w:rsidP="00272018">
      <w:pPr>
        <w:jc w:val="both"/>
        <w:rPr>
          <w:rFonts w:ascii="Garamond" w:hAnsi="Garamond"/>
          <w:sz w:val="24"/>
        </w:rPr>
      </w:pPr>
      <w:r w:rsidRPr="007355D2">
        <w:rPr>
          <w:rFonts w:ascii="Garamond" w:hAnsi="Garamond"/>
          <w:sz w:val="24"/>
        </w:rPr>
        <w:t xml:space="preserve">  </w:t>
      </w:r>
    </w:p>
    <w:p w14:paraId="4B114004" w14:textId="77777777" w:rsidR="00272018" w:rsidRPr="00D95E2A" w:rsidRDefault="00272018" w:rsidP="00272018">
      <w:pPr>
        <w:pStyle w:val="Heading2"/>
        <w:rPr>
          <w:rFonts w:ascii="Garamond" w:hAnsi="Garamond"/>
          <w:u w:val="none"/>
        </w:rPr>
      </w:pPr>
      <w:r w:rsidRPr="00F97138">
        <w:rPr>
          <w:rFonts w:ascii="Garamond" w:hAnsi="Garamond"/>
        </w:rPr>
        <w:t>Section I</w:t>
      </w:r>
      <w:r>
        <w:rPr>
          <w:rFonts w:ascii="Garamond" w:hAnsi="Garamond"/>
        </w:rPr>
        <w:t>V</w:t>
      </w:r>
    </w:p>
    <w:p w14:paraId="6FD1A73A" w14:textId="77777777" w:rsidR="00272018" w:rsidRPr="00F97138" w:rsidRDefault="00272018" w:rsidP="00272018">
      <w:pPr>
        <w:pStyle w:val="Heading2"/>
        <w:jc w:val="both"/>
        <w:rPr>
          <w:rFonts w:ascii="Garamond" w:hAnsi="Garamond"/>
        </w:rPr>
      </w:pPr>
    </w:p>
    <w:p w14:paraId="59095634" w14:textId="77777777" w:rsidR="00272018" w:rsidRPr="00F97138" w:rsidRDefault="00272018" w:rsidP="00272018">
      <w:pPr>
        <w:pStyle w:val="Heading2"/>
        <w:jc w:val="both"/>
        <w:rPr>
          <w:rFonts w:ascii="Garamond" w:hAnsi="Garamond"/>
          <w:u w:val="none"/>
        </w:rPr>
      </w:pPr>
      <w:r>
        <w:rPr>
          <w:rFonts w:ascii="Garamond" w:hAnsi="Garamond"/>
          <w:u w:val="none"/>
        </w:rPr>
        <w:t xml:space="preserve">This ordinance shall be signed by the Mayor, attested by the City Clerk, recorded, published, and shall be in effect at the earliest time provided by law.  </w:t>
      </w:r>
    </w:p>
    <w:p w14:paraId="563CE5BA" w14:textId="77777777" w:rsidR="00272018" w:rsidRPr="00F97138" w:rsidRDefault="00272018" w:rsidP="00272018">
      <w:pPr>
        <w:jc w:val="both"/>
        <w:rPr>
          <w:rFonts w:ascii="Garamond" w:hAnsi="Garamond"/>
          <w:sz w:val="24"/>
        </w:rPr>
      </w:pPr>
    </w:p>
    <w:p w14:paraId="7945EC6E" w14:textId="77777777" w:rsidR="00272018" w:rsidRPr="00F97138" w:rsidRDefault="00272018" w:rsidP="00272018">
      <w:pPr>
        <w:jc w:val="both"/>
        <w:rPr>
          <w:rFonts w:ascii="Garamond" w:hAnsi="Garamond"/>
          <w:sz w:val="24"/>
        </w:rPr>
      </w:pPr>
    </w:p>
    <w:p w14:paraId="0A8C2C54" w14:textId="77777777" w:rsidR="00272018" w:rsidRPr="00F97138" w:rsidRDefault="00272018" w:rsidP="00272018">
      <w:pPr>
        <w:jc w:val="both"/>
        <w:rPr>
          <w:rFonts w:ascii="Garamond" w:hAnsi="Garamond"/>
          <w:sz w:val="24"/>
        </w:rPr>
      </w:pPr>
      <w:r w:rsidRPr="00F97138">
        <w:rPr>
          <w:rFonts w:ascii="Garamond" w:hAnsi="Garamond"/>
          <w:b/>
          <w:sz w:val="24"/>
        </w:rPr>
        <w:t>PASSED</w:t>
      </w:r>
      <w:r w:rsidRPr="00F97138">
        <w:rPr>
          <w:rFonts w:ascii="Garamond" w:hAnsi="Garamond"/>
          <w:sz w:val="24"/>
        </w:rPr>
        <w:t xml:space="preserve"> by City Council of the City of Dayton, Campbell County, Kentucky assembled in regular session.</w:t>
      </w:r>
    </w:p>
    <w:p w14:paraId="3E8D4970" w14:textId="77777777" w:rsidR="00272018" w:rsidRPr="00F97138" w:rsidRDefault="00272018" w:rsidP="00272018">
      <w:pPr>
        <w:rPr>
          <w:rFonts w:ascii="Garamond" w:hAnsi="Garamond"/>
          <w:sz w:val="24"/>
        </w:rPr>
      </w:pPr>
    </w:p>
    <w:p w14:paraId="4D472CFF" w14:textId="77777777" w:rsidR="00272018" w:rsidRPr="00F97138" w:rsidRDefault="00272018" w:rsidP="00272018">
      <w:pPr>
        <w:rPr>
          <w:rFonts w:ascii="Garamond" w:hAnsi="Garamond"/>
          <w:sz w:val="24"/>
        </w:rPr>
      </w:pPr>
      <w:r w:rsidRPr="00F97138">
        <w:rPr>
          <w:rFonts w:ascii="Garamond" w:hAnsi="Garamond"/>
          <w:sz w:val="24"/>
        </w:rPr>
        <w:t>First</w:t>
      </w:r>
      <w:r>
        <w:rPr>
          <w:rFonts w:ascii="Garamond" w:hAnsi="Garamond"/>
          <w:sz w:val="24"/>
        </w:rPr>
        <w:t xml:space="preserve"> Reading:  June 16, 2020</w:t>
      </w:r>
    </w:p>
    <w:p w14:paraId="3E960E46" w14:textId="77777777" w:rsidR="00272018" w:rsidRPr="00F97138" w:rsidRDefault="00272018" w:rsidP="00272018">
      <w:pPr>
        <w:rPr>
          <w:rFonts w:ascii="Garamond" w:hAnsi="Garamond"/>
          <w:sz w:val="24"/>
        </w:rPr>
      </w:pPr>
      <w:r w:rsidRPr="00F97138">
        <w:rPr>
          <w:rFonts w:ascii="Garamond" w:hAnsi="Garamond"/>
          <w:sz w:val="24"/>
        </w:rPr>
        <w:t>Second Reading:  ___________________</w:t>
      </w:r>
    </w:p>
    <w:p w14:paraId="1DAE72E4" w14:textId="77777777" w:rsidR="00272018" w:rsidRPr="00F97138" w:rsidRDefault="00272018" w:rsidP="00272018">
      <w:pPr>
        <w:ind w:firstLine="5040"/>
        <w:jc w:val="both"/>
        <w:rPr>
          <w:rFonts w:ascii="Garamond" w:hAnsi="Garamond"/>
          <w:sz w:val="24"/>
        </w:rPr>
      </w:pPr>
      <w:r w:rsidRPr="00F97138">
        <w:rPr>
          <w:rFonts w:ascii="Garamond" w:hAnsi="Garamond"/>
          <w:sz w:val="24"/>
        </w:rPr>
        <w:t>_____________________________</w:t>
      </w:r>
    </w:p>
    <w:p w14:paraId="487A580A" w14:textId="77777777" w:rsidR="00272018" w:rsidRPr="00F97138" w:rsidRDefault="00272018" w:rsidP="00272018">
      <w:pPr>
        <w:ind w:firstLine="5040"/>
        <w:jc w:val="both"/>
        <w:rPr>
          <w:rFonts w:ascii="Garamond" w:hAnsi="Garamond"/>
          <w:sz w:val="24"/>
        </w:rPr>
      </w:pPr>
      <w:r w:rsidRPr="00F97138">
        <w:rPr>
          <w:rFonts w:ascii="Garamond" w:hAnsi="Garamond"/>
          <w:sz w:val="24"/>
        </w:rPr>
        <w:t xml:space="preserve">MAYOR </w:t>
      </w:r>
      <w:r>
        <w:rPr>
          <w:rFonts w:ascii="Garamond" w:hAnsi="Garamond"/>
          <w:sz w:val="24"/>
        </w:rPr>
        <w:t>BEN BAKER</w:t>
      </w:r>
    </w:p>
    <w:p w14:paraId="18904EDA" w14:textId="77777777" w:rsidR="00272018" w:rsidRPr="00F97138" w:rsidRDefault="00272018" w:rsidP="00272018">
      <w:pPr>
        <w:jc w:val="both"/>
        <w:rPr>
          <w:rFonts w:ascii="Garamond" w:hAnsi="Garamond"/>
          <w:sz w:val="24"/>
        </w:rPr>
      </w:pPr>
      <w:r w:rsidRPr="00F97138">
        <w:rPr>
          <w:rFonts w:ascii="Garamond" w:hAnsi="Garamond"/>
          <w:sz w:val="24"/>
        </w:rPr>
        <w:t>ATTEST:</w:t>
      </w:r>
    </w:p>
    <w:p w14:paraId="732DC527" w14:textId="77777777" w:rsidR="00272018" w:rsidRPr="00F97138" w:rsidRDefault="00272018" w:rsidP="00272018">
      <w:pPr>
        <w:jc w:val="both"/>
        <w:rPr>
          <w:rFonts w:ascii="Garamond" w:hAnsi="Garamond"/>
          <w:sz w:val="24"/>
        </w:rPr>
      </w:pPr>
    </w:p>
    <w:p w14:paraId="3DF15FB4" w14:textId="77777777" w:rsidR="00272018" w:rsidRPr="00F97138" w:rsidRDefault="00272018" w:rsidP="00272018">
      <w:pPr>
        <w:jc w:val="both"/>
        <w:rPr>
          <w:rFonts w:ascii="Garamond" w:hAnsi="Garamond"/>
          <w:sz w:val="24"/>
        </w:rPr>
      </w:pPr>
      <w:r w:rsidRPr="00F97138">
        <w:rPr>
          <w:rFonts w:ascii="Garamond" w:hAnsi="Garamond"/>
          <w:sz w:val="24"/>
        </w:rPr>
        <w:t>________________________</w:t>
      </w:r>
    </w:p>
    <w:p w14:paraId="6FF16404" w14:textId="77777777" w:rsidR="00272018" w:rsidRPr="00F97138" w:rsidRDefault="00272018" w:rsidP="00272018">
      <w:pPr>
        <w:jc w:val="both"/>
        <w:rPr>
          <w:rFonts w:ascii="Garamond" w:hAnsi="Garamond"/>
          <w:sz w:val="24"/>
        </w:rPr>
      </w:pPr>
      <w:r w:rsidRPr="00F97138">
        <w:rPr>
          <w:rFonts w:ascii="Garamond" w:hAnsi="Garamond"/>
          <w:sz w:val="24"/>
        </w:rPr>
        <w:t>DONNA LEGER</w:t>
      </w:r>
    </w:p>
    <w:p w14:paraId="1A96CF50" w14:textId="173D4973" w:rsidR="00272018" w:rsidRDefault="00272018" w:rsidP="00272018">
      <w:pPr>
        <w:jc w:val="both"/>
        <w:rPr>
          <w:rFonts w:ascii="Garamond" w:hAnsi="Garamond"/>
          <w:sz w:val="24"/>
        </w:rPr>
      </w:pPr>
      <w:r w:rsidRPr="00F97138">
        <w:rPr>
          <w:rFonts w:ascii="Garamond" w:hAnsi="Garamond"/>
          <w:sz w:val="24"/>
        </w:rPr>
        <w:t>CITY CLERK/TREASURER</w:t>
      </w:r>
    </w:p>
    <w:p w14:paraId="253781BE" w14:textId="5D791C01" w:rsidR="00B126E6" w:rsidRDefault="00B126E6" w:rsidP="00272018">
      <w:pPr>
        <w:jc w:val="both"/>
        <w:rPr>
          <w:rFonts w:ascii="Garamond" w:hAnsi="Garamond"/>
          <w:sz w:val="24"/>
        </w:rPr>
      </w:pPr>
    </w:p>
    <w:p w14:paraId="1250AD5F" w14:textId="77777777" w:rsidR="00B126E6" w:rsidRPr="00826896" w:rsidRDefault="00B126E6" w:rsidP="00B126E6">
      <w:pPr>
        <w:pStyle w:val="Heading1"/>
        <w:jc w:val="center"/>
        <w:rPr>
          <w:rFonts w:ascii="Garamond" w:hAnsi="Garamond"/>
          <w:sz w:val="22"/>
          <w:szCs w:val="22"/>
        </w:rPr>
      </w:pPr>
      <w:r w:rsidRPr="00826896">
        <w:rPr>
          <w:rFonts w:ascii="Garamond" w:hAnsi="Garamond"/>
          <w:sz w:val="22"/>
          <w:szCs w:val="22"/>
        </w:rPr>
        <w:t>CITY OF DAYTON, KENTUCKY</w:t>
      </w:r>
    </w:p>
    <w:p w14:paraId="3C17CD2F" w14:textId="77777777" w:rsidR="00B126E6" w:rsidRPr="00826896" w:rsidRDefault="00B126E6" w:rsidP="00B126E6">
      <w:pPr>
        <w:jc w:val="center"/>
        <w:rPr>
          <w:rFonts w:ascii="Garamond" w:hAnsi="Garamond"/>
        </w:rPr>
      </w:pPr>
      <w:r>
        <w:rPr>
          <w:rFonts w:ascii="Garamond" w:hAnsi="Garamond"/>
          <w:b/>
          <w:bCs/>
        </w:rPr>
        <w:t>ORDINANCE NO. 2020-#6</w:t>
      </w:r>
    </w:p>
    <w:p w14:paraId="78275C56" w14:textId="77777777" w:rsidR="00B126E6" w:rsidRPr="007B5D38" w:rsidRDefault="00B126E6" w:rsidP="00B126E6">
      <w:pPr>
        <w:ind w:left="2160" w:right="2160"/>
        <w:rPr>
          <w:rFonts w:ascii="Garamond" w:hAnsi="Garamond"/>
          <w:sz w:val="14"/>
        </w:rPr>
      </w:pPr>
    </w:p>
    <w:p w14:paraId="190E4E66" w14:textId="77777777" w:rsidR="00B126E6" w:rsidRPr="00826896" w:rsidRDefault="00B126E6" w:rsidP="00B126E6">
      <w:pPr>
        <w:ind w:left="1440" w:right="1440"/>
        <w:jc w:val="both"/>
        <w:rPr>
          <w:rFonts w:ascii="Garamond" w:hAnsi="Garamond"/>
          <w:b/>
        </w:rPr>
      </w:pPr>
      <w:r w:rsidRPr="00826896">
        <w:rPr>
          <w:rFonts w:ascii="Garamond" w:hAnsi="Garamond"/>
          <w:b/>
        </w:rPr>
        <w:t>AN ORDINANCE ADOPTING THE CITY OF DAYTON, KENTUCKY'S ANNUAL BUD</w:t>
      </w:r>
      <w:r>
        <w:rPr>
          <w:rFonts w:ascii="Garamond" w:hAnsi="Garamond"/>
          <w:b/>
        </w:rPr>
        <w:t>GET FOR FISCAL YEAR JULY 1, 2020 THROUGH JUNE 30, 2021</w:t>
      </w:r>
      <w:r w:rsidRPr="00826896">
        <w:rPr>
          <w:rFonts w:ascii="Garamond" w:hAnsi="Garamond"/>
          <w:b/>
        </w:rPr>
        <w:t>, &amp; ESTIMATING REVENUES AND RESOURCES AND APPROPRIATING FUNDS FOR THE CITY TO THE FULL EXTENT AUTHORIZED BY KRS 82.082 AND INTERPRETATIVE CASE LAW.</w:t>
      </w:r>
    </w:p>
    <w:p w14:paraId="54E25BF8" w14:textId="77777777" w:rsidR="00B126E6" w:rsidRPr="00826896" w:rsidRDefault="00B126E6" w:rsidP="00B126E6">
      <w:pPr>
        <w:rPr>
          <w:rFonts w:ascii="Garamond" w:hAnsi="Garamond"/>
        </w:rPr>
      </w:pPr>
    </w:p>
    <w:p w14:paraId="0AEF2CC9" w14:textId="77777777" w:rsidR="00B126E6" w:rsidRPr="00826896" w:rsidRDefault="00B126E6" w:rsidP="00B126E6">
      <w:pPr>
        <w:jc w:val="both"/>
        <w:rPr>
          <w:rFonts w:ascii="Garamond" w:hAnsi="Garamond"/>
        </w:rPr>
      </w:pPr>
      <w:r w:rsidRPr="00826896">
        <w:rPr>
          <w:rFonts w:ascii="Garamond" w:hAnsi="Garamond"/>
          <w:b/>
        </w:rPr>
        <w:tab/>
        <w:t>BE IT ORDAINED BY THE CITY OF DAYTON, CAMPBELL COUNTY, KENTUCKY AS FOLLOWS:</w:t>
      </w:r>
    </w:p>
    <w:p w14:paraId="1495DFE2" w14:textId="77777777" w:rsidR="00B126E6" w:rsidRPr="00826896" w:rsidRDefault="00B126E6" w:rsidP="00B126E6">
      <w:pPr>
        <w:pStyle w:val="Heading2"/>
        <w:jc w:val="left"/>
        <w:rPr>
          <w:rFonts w:ascii="Garamond" w:hAnsi="Garamond"/>
          <w:sz w:val="22"/>
          <w:szCs w:val="22"/>
        </w:rPr>
      </w:pPr>
    </w:p>
    <w:p w14:paraId="54BA91CE" w14:textId="77777777" w:rsidR="00B126E6" w:rsidRPr="007B5D38" w:rsidRDefault="00B126E6" w:rsidP="00B126E6">
      <w:pPr>
        <w:pStyle w:val="Heading2"/>
        <w:jc w:val="left"/>
        <w:rPr>
          <w:rFonts w:ascii="Garamond" w:hAnsi="Garamond"/>
          <w:sz w:val="22"/>
          <w:szCs w:val="22"/>
        </w:rPr>
      </w:pPr>
      <w:r w:rsidRPr="00826896">
        <w:rPr>
          <w:rFonts w:ascii="Garamond" w:hAnsi="Garamond"/>
          <w:sz w:val="22"/>
          <w:szCs w:val="22"/>
        </w:rPr>
        <w:t>Section I</w:t>
      </w:r>
      <w:r>
        <w:rPr>
          <w:rFonts w:ascii="Garamond" w:hAnsi="Garamond"/>
          <w:sz w:val="22"/>
          <w:szCs w:val="22"/>
        </w:rPr>
        <w:t>:</w:t>
      </w:r>
      <w:r>
        <w:rPr>
          <w:rFonts w:ascii="Garamond" w:hAnsi="Garamond"/>
          <w:sz w:val="22"/>
          <w:szCs w:val="22"/>
          <w:u w:val="none"/>
        </w:rPr>
        <w:t xml:space="preserve">  </w:t>
      </w:r>
      <w:r w:rsidRPr="00826896">
        <w:rPr>
          <w:rFonts w:ascii="Garamond" w:hAnsi="Garamond"/>
          <w:sz w:val="22"/>
          <w:szCs w:val="22"/>
          <w:u w:val="none"/>
        </w:rPr>
        <w:t>That the annual budget for the fi</w:t>
      </w:r>
      <w:r>
        <w:rPr>
          <w:rFonts w:ascii="Garamond" w:hAnsi="Garamond"/>
          <w:sz w:val="22"/>
          <w:szCs w:val="22"/>
          <w:u w:val="none"/>
        </w:rPr>
        <w:t>scal year beginning July 1, 2020 and ending June 30, 2021</w:t>
      </w:r>
      <w:r w:rsidRPr="00826896">
        <w:rPr>
          <w:rFonts w:ascii="Garamond" w:hAnsi="Garamond"/>
          <w:sz w:val="22"/>
          <w:szCs w:val="22"/>
          <w:u w:val="none"/>
        </w:rPr>
        <w:t xml:space="preserve"> to estimate revenues and resources and appropriate funds for the City to the full extent authorized by KRS 82.082 and interpretative case law, is hereby adopted as follows:</w:t>
      </w:r>
    </w:p>
    <w:p w14:paraId="1478683A" w14:textId="77777777" w:rsidR="00B126E6" w:rsidRPr="00E15544" w:rsidRDefault="00B126E6" w:rsidP="00B126E6"/>
    <w:tbl>
      <w:tblPr>
        <w:tblStyle w:val="TableGrid"/>
        <w:tblW w:w="0" w:type="auto"/>
        <w:tblLook w:val="04A0" w:firstRow="1" w:lastRow="0" w:firstColumn="1" w:lastColumn="0" w:noHBand="0" w:noVBand="1"/>
      </w:tblPr>
      <w:tblGrid>
        <w:gridCol w:w="4540"/>
        <w:gridCol w:w="1691"/>
        <w:gridCol w:w="1607"/>
        <w:gridCol w:w="1512"/>
      </w:tblGrid>
      <w:tr w:rsidR="00B126E6" w:rsidRPr="00E15544" w14:paraId="61A804FB" w14:textId="77777777" w:rsidTr="00D14E63">
        <w:tc>
          <w:tcPr>
            <w:tcW w:w="4608" w:type="dxa"/>
            <w:shd w:val="clear" w:color="auto" w:fill="C9C9C9" w:themeFill="accent3" w:themeFillTint="99"/>
            <w:vAlign w:val="center"/>
          </w:tcPr>
          <w:p w14:paraId="6A432B1F" w14:textId="77777777" w:rsidR="00B126E6" w:rsidRPr="00E15544" w:rsidRDefault="00B126E6" w:rsidP="00D14E63">
            <w:pPr>
              <w:jc w:val="center"/>
              <w:rPr>
                <w:rFonts w:ascii="Garamond" w:hAnsi="Garamond"/>
                <w:b/>
                <w:sz w:val="22"/>
                <w:szCs w:val="22"/>
              </w:rPr>
            </w:pPr>
            <w:r w:rsidRPr="00E15544">
              <w:rPr>
                <w:rFonts w:ascii="Garamond" w:hAnsi="Garamond"/>
                <w:b/>
                <w:sz w:val="22"/>
                <w:szCs w:val="22"/>
              </w:rPr>
              <w:t>Resource Available</w:t>
            </w:r>
          </w:p>
        </w:tc>
        <w:tc>
          <w:tcPr>
            <w:tcW w:w="1710" w:type="dxa"/>
            <w:shd w:val="clear" w:color="auto" w:fill="C9C9C9" w:themeFill="accent3" w:themeFillTint="99"/>
            <w:vAlign w:val="center"/>
          </w:tcPr>
          <w:p w14:paraId="2DDA2AFD" w14:textId="77777777" w:rsidR="00B126E6" w:rsidRPr="00E15544" w:rsidRDefault="00B126E6" w:rsidP="00D14E63">
            <w:pPr>
              <w:jc w:val="center"/>
              <w:rPr>
                <w:rFonts w:ascii="Garamond" w:hAnsi="Garamond"/>
                <w:b/>
                <w:sz w:val="22"/>
                <w:szCs w:val="22"/>
              </w:rPr>
            </w:pPr>
            <w:r w:rsidRPr="00E15544">
              <w:rPr>
                <w:rFonts w:ascii="Garamond" w:hAnsi="Garamond"/>
                <w:b/>
                <w:sz w:val="22"/>
                <w:szCs w:val="22"/>
              </w:rPr>
              <w:t>General Fund</w:t>
            </w:r>
          </w:p>
        </w:tc>
        <w:tc>
          <w:tcPr>
            <w:tcW w:w="1620" w:type="dxa"/>
            <w:shd w:val="clear" w:color="auto" w:fill="C9C9C9" w:themeFill="accent3" w:themeFillTint="99"/>
            <w:vAlign w:val="center"/>
          </w:tcPr>
          <w:p w14:paraId="25B006E0" w14:textId="77777777" w:rsidR="00B126E6" w:rsidRPr="00E15544" w:rsidRDefault="00B126E6" w:rsidP="00D14E63">
            <w:pPr>
              <w:jc w:val="center"/>
              <w:rPr>
                <w:rFonts w:ascii="Garamond" w:hAnsi="Garamond"/>
                <w:b/>
                <w:sz w:val="22"/>
                <w:szCs w:val="22"/>
              </w:rPr>
            </w:pPr>
            <w:r w:rsidRPr="00E15544">
              <w:rPr>
                <w:rFonts w:ascii="Garamond" w:hAnsi="Garamond"/>
                <w:b/>
                <w:sz w:val="22"/>
                <w:szCs w:val="22"/>
              </w:rPr>
              <w:t>Municipal Road Aid</w:t>
            </w:r>
          </w:p>
        </w:tc>
        <w:tc>
          <w:tcPr>
            <w:tcW w:w="1530" w:type="dxa"/>
            <w:shd w:val="clear" w:color="auto" w:fill="C9C9C9" w:themeFill="accent3" w:themeFillTint="99"/>
            <w:vAlign w:val="center"/>
          </w:tcPr>
          <w:p w14:paraId="6D04867B" w14:textId="77777777" w:rsidR="00B126E6" w:rsidRPr="00E15544" w:rsidRDefault="00B126E6" w:rsidP="00D14E63">
            <w:pPr>
              <w:jc w:val="center"/>
              <w:rPr>
                <w:rFonts w:ascii="Garamond" w:hAnsi="Garamond"/>
                <w:b/>
                <w:sz w:val="22"/>
                <w:szCs w:val="22"/>
              </w:rPr>
            </w:pPr>
            <w:r>
              <w:rPr>
                <w:rFonts w:ascii="Garamond" w:hAnsi="Garamond"/>
                <w:b/>
                <w:sz w:val="22"/>
                <w:szCs w:val="22"/>
              </w:rPr>
              <w:t>Parks</w:t>
            </w:r>
          </w:p>
        </w:tc>
      </w:tr>
      <w:tr w:rsidR="00B126E6" w:rsidRPr="00E15544" w14:paraId="49120801" w14:textId="77777777" w:rsidTr="00D14E63">
        <w:trPr>
          <w:trHeight w:val="125"/>
        </w:trPr>
        <w:tc>
          <w:tcPr>
            <w:tcW w:w="4608" w:type="dxa"/>
            <w:vAlign w:val="center"/>
          </w:tcPr>
          <w:p w14:paraId="05D40B65" w14:textId="77777777" w:rsidR="00B126E6" w:rsidRPr="00E15544" w:rsidRDefault="00B126E6" w:rsidP="00D14E63">
            <w:pPr>
              <w:rPr>
                <w:rFonts w:ascii="Garamond" w:hAnsi="Garamond"/>
                <w:b/>
                <w:sz w:val="22"/>
                <w:szCs w:val="22"/>
              </w:rPr>
            </w:pPr>
            <w:r w:rsidRPr="00E15544">
              <w:rPr>
                <w:rFonts w:ascii="Garamond" w:hAnsi="Garamond"/>
                <w:b/>
                <w:sz w:val="22"/>
                <w:szCs w:val="22"/>
              </w:rPr>
              <w:t>Fund Balance Forward</w:t>
            </w:r>
          </w:p>
        </w:tc>
        <w:tc>
          <w:tcPr>
            <w:tcW w:w="1710" w:type="dxa"/>
            <w:vAlign w:val="center"/>
          </w:tcPr>
          <w:p w14:paraId="32C5DEFC" w14:textId="77777777" w:rsidR="00B126E6" w:rsidRPr="00A5303D" w:rsidRDefault="00B126E6" w:rsidP="00D14E63">
            <w:pPr>
              <w:rPr>
                <w:rFonts w:ascii="Garamond" w:hAnsi="Garamond"/>
                <w:sz w:val="22"/>
                <w:szCs w:val="22"/>
              </w:rPr>
            </w:pPr>
            <w:r>
              <w:rPr>
                <w:rFonts w:ascii="Garamond" w:hAnsi="Garamond"/>
                <w:sz w:val="22"/>
                <w:szCs w:val="22"/>
              </w:rPr>
              <w:t>247,141</w:t>
            </w:r>
          </w:p>
        </w:tc>
        <w:tc>
          <w:tcPr>
            <w:tcW w:w="1620" w:type="dxa"/>
            <w:vAlign w:val="center"/>
          </w:tcPr>
          <w:p w14:paraId="6C083359" w14:textId="77777777" w:rsidR="00B126E6" w:rsidRPr="00E15544" w:rsidRDefault="00B126E6" w:rsidP="00D14E63">
            <w:pPr>
              <w:rPr>
                <w:rFonts w:ascii="Garamond" w:hAnsi="Garamond"/>
                <w:sz w:val="22"/>
                <w:szCs w:val="22"/>
              </w:rPr>
            </w:pPr>
            <w:r>
              <w:rPr>
                <w:rFonts w:ascii="Garamond" w:hAnsi="Garamond"/>
                <w:sz w:val="22"/>
                <w:szCs w:val="22"/>
              </w:rPr>
              <w:t>140,000</w:t>
            </w:r>
          </w:p>
        </w:tc>
        <w:tc>
          <w:tcPr>
            <w:tcW w:w="1530" w:type="dxa"/>
          </w:tcPr>
          <w:p w14:paraId="11A6DA51" w14:textId="77777777" w:rsidR="00B126E6" w:rsidRPr="00104C54" w:rsidRDefault="00B126E6" w:rsidP="00D14E63">
            <w:pPr>
              <w:rPr>
                <w:rFonts w:ascii="Garamond" w:hAnsi="Garamond"/>
                <w:sz w:val="22"/>
                <w:szCs w:val="22"/>
              </w:rPr>
            </w:pPr>
            <w:r w:rsidRPr="00104C54">
              <w:rPr>
                <w:rFonts w:ascii="Garamond" w:hAnsi="Garamond"/>
                <w:sz w:val="22"/>
                <w:szCs w:val="22"/>
              </w:rPr>
              <w:t>47,074</w:t>
            </w:r>
          </w:p>
        </w:tc>
      </w:tr>
      <w:tr w:rsidR="00B126E6" w:rsidRPr="00E15544" w14:paraId="10CEBF73" w14:textId="77777777" w:rsidTr="00D14E63">
        <w:tc>
          <w:tcPr>
            <w:tcW w:w="4608" w:type="dxa"/>
            <w:vAlign w:val="center"/>
          </w:tcPr>
          <w:p w14:paraId="53C9D924" w14:textId="77777777" w:rsidR="00B126E6" w:rsidRPr="00E15544" w:rsidRDefault="00B126E6" w:rsidP="00D14E63">
            <w:pPr>
              <w:rPr>
                <w:rFonts w:ascii="Garamond" w:hAnsi="Garamond"/>
                <w:sz w:val="22"/>
                <w:szCs w:val="22"/>
              </w:rPr>
            </w:pPr>
          </w:p>
        </w:tc>
        <w:tc>
          <w:tcPr>
            <w:tcW w:w="1710" w:type="dxa"/>
            <w:vAlign w:val="center"/>
          </w:tcPr>
          <w:p w14:paraId="019C1E90" w14:textId="77777777" w:rsidR="00B126E6" w:rsidRPr="00E15544" w:rsidRDefault="00B126E6" w:rsidP="00D14E63">
            <w:pPr>
              <w:rPr>
                <w:rFonts w:ascii="Garamond" w:hAnsi="Garamond"/>
                <w:sz w:val="22"/>
                <w:szCs w:val="22"/>
              </w:rPr>
            </w:pPr>
          </w:p>
        </w:tc>
        <w:tc>
          <w:tcPr>
            <w:tcW w:w="1620" w:type="dxa"/>
            <w:vAlign w:val="center"/>
          </w:tcPr>
          <w:p w14:paraId="5D4D1DAD" w14:textId="77777777" w:rsidR="00B126E6" w:rsidRPr="00E15544" w:rsidRDefault="00B126E6" w:rsidP="00D14E63">
            <w:pPr>
              <w:rPr>
                <w:rFonts w:ascii="Garamond" w:hAnsi="Garamond"/>
                <w:sz w:val="22"/>
                <w:szCs w:val="22"/>
              </w:rPr>
            </w:pPr>
          </w:p>
        </w:tc>
        <w:tc>
          <w:tcPr>
            <w:tcW w:w="1530" w:type="dxa"/>
          </w:tcPr>
          <w:p w14:paraId="72786BDC" w14:textId="77777777" w:rsidR="00B126E6" w:rsidRPr="00E15544" w:rsidRDefault="00B126E6" w:rsidP="00D14E63">
            <w:pPr>
              <w:rPr>
                <w:rFonts w:ascii="Garamond" w:hAnsi="Garamond"/>
                <w:sz w:val="22"/>
                <w:szCs w:val="22"/>
              </w:rPr>
            </w:pPr>
          </w:p>
        </w:tc>
      </w:tr>
      <w:tr w:rsidR="00B126E6" w:rsidRPr="00E15544" w14:paraId="52FADE90" w14:textId="77777777" w:rsidTr="00D14E63">
        <w:tc>
          <w:tcPr>
            <w:tcW w:w="4608" w:type="dxa"/>
            <w:vAlign w:val="center"/>
          </w:tcPr>
          <w:p w14:paraId="6693613D" w14:textId="77777777" w:rsidR="00B126E6" w:rsidRPr="00E15544" w:rsidRDefault="00B126E6" w:rsidP="00D14E63">
            <w:pPr>
              <w:rPr>
                <w:rFonts w:ascii="Garamond" w:hAnsi="Garamond"/>
                <w:b/>
                <w:sz w:val="22"/>
                <w:szCs w:val="22"/>
              </w:rPr>
            </w:pPr>
            <w:r w:rsidRPr="00E15544">
              <w:rPr>
                <w:rFonts w:ascii="Garamond" w:hAnsi="Garamond"/>
                <w:b/>
                <w:sz w:val="22"/>
                <w:szCs w:val="22"/>
              </w:rPr>
              <w:t>ESTIMATED REVENUES:</w:t>
            </w:r>
          </w:p>
        </w:tc>
        <w:tc>
          <w:tcPr>
            <w:tcW w:w="1710" w:type="dxa"/>
            <w:vAlign w:val="center"/>
          </w:tcPr>
          <w:p w14:paraId="3F063F6C" w14:textId="77777777" w:rsidR="00B126E6" w:rsidRPr="00E15544" w:rsidRDefault="00B126E6" w:rsidP="00D14E63">
            <w:pPr>
              <w:rPr>
                <w:rFonts w:ascii="Garamond" w:hAnsi="Garamond"/>
                <w:sz w:val="22"/>
                <w:szCs w:val="22"/>
              </w:rPr>
            </w:pPr>
          </w:p>
        </w:tc>
        <w:tc>
          <w:tcPr>
            <w:tcW w:w="1620" w:type="dxa"/>
            <w:vAlign w:val="center"/>
          </w:tcPr>
          <w:p w14:paraId="6DBBD90A" w14:textId="77777777" w:rsidR="00B126E6" w:rsidRPr="00E15544" w:rsidRDefault="00B126E6" w:rsidP="00D14E63">
            <w:pPr>
              <w:rPr>
                <w:rFonts w:ascii="Garamond" w:hAnsi="Garamond"/>
                <w:sz w:val="22"/>
                <w:szCs w:val="22"/>
              </w:rPr>
            </w:pPr>
          </w:p>
        </w:tc>
        <w:tc>
          <w:tcPr>
            <w:tcW w:w="1530" w:type="dxa"/>
          </w:tcPr>
          <w:p w14:paraId="5A82476C" w14:textId="77777777" w:rsidR="00B126E6" w:rsidRPr="00E15544" w:rsidRDefault="00B126E6" w:rsidP="00D14E63">
            <w:pPr>
              <w:rPr>
                <w:rFonts w:ascii="Garamond" w:hAnsi="Garamond"/>
                <w:sz w:val="22"/>
                <w:szCs w:val="22"/>
              </w:rPr>
            </w:pPr>
          </w:p>
        </w:tc>
      </w:tr>
      <w:tr w:rsidR="00B126E6" w:rsidRPr="00E15544" w14:paraId="616D3F63" w14:textId="77777777" w:rsidTr="00D14E63">
        <w:tc>
          <w:tcPr>
            <w:tcW w:w="4608" w:type="dxa"/>
            <w:vAlign w:val="center"/>
          </w:tcPr>
          <w:p w14:paraId="7D391C77" w14:textId="77777777" w:rsidR="00B126E6" w:rsidRDefault="00B126E6" w:rsidP="00D14E63">
            <w:pPr>
              <w:rPr>
                <w:rFonts w:ascii="Garamond" w:hAnsi="Garamond"/>
                <w:sz w:val="22"/>
                <w:szCs w:val="22"/>
              </w:rPr>
            </w:pPr>
            <w:r>
              <w:rPr>
                <w:rFonts w:ascii="Garamond" w:hAnsi="Garamond"/>
                <w:sz w:val="22"/>
                <w:szCs w:val="22"/>
              </w:rPr>
              <w:t>Transfers from other Accounts/Funds</w:t>
            </w:r>
          </w:p>
        </w:tc>
        <w:tc>
          <w:tcPr>
            <w:tcW w:w="1710" w:type="dxa"/>
            <w:vAlign w:val="center"/>
          </w:tcPr>
          <w:p w14:paraId="1305FF7D" w14:textId="77777777" w:rsidR="00B126E6" w:rsidRDefault="00B126E6" w:rsidP="00D14E63">
            <w:pPr>
              <w:rPr>
                <w:rFonts w:ascii="Garamond" w:hAnsi="Garamond"/>
                <w:sz w:val="22"/>
                <w:szCs w:val="22"/>
              </w:rPr>
            </w:pPr>
          </w:p>
        </w:tc>
        <w:tc>
          <w:tcPr>
            <w:tcW w:w="1620" w:type="dxa"/>
            <w:vAlign w:val="center"/>
          </w:tcPr>
          <w:p w14:paraId="6827146E" w14:textId="77777777" w:rsidR="00B126E6" w:rsidRPr="00E15544" w:rsidRDefault="00B126E6" w:rsidP="00D14E63">
            <w:pPr>
              <w:rPr>
                <w:rFonts w:ascii="Garamond" w:hAnsi="Garamond"/>
                <w:sz w:val="22"/>
                <w:szCs w:val="22"/>
              </w:rPr>
            </w:pPr>
          </w:p>
        </w:tc>
        <w:tc>
          <w:tcPr>
            <w:tcW w:w="1530" w:type="dxa"/>
          </w:tcPr>
          <w:p w14:paraId="3E47BEBD" w14:textId="77777777" w:rsidR="00B126E6" w:rsidRDefault="00B126E6" w:rsidP="00D14E63">
            <w:pPr>
              <w:rPr>
                <w:rFonts w:ascii="Garamond" w:hAnsi="Garamond"/>
                <w:sz w:val="22"/>
                <w:szCs w:val="22"/>
              </w:rPr>
            </w:pPr>
          </w:p>
        </w:tc>
      </w:tr>
      <w:tr w:rsidR="00B126E6" w:rsidRPr="00E15544" w14:paraId="383EA96A" w14:textId="77777777" w:rsidTr="00D14E63">
        <w:tc>
          <w:tcPr>
            <w:tcW w:w="4608" w:type="dxa"/>
            <w:vAlign w:val="center"/>
          </w:tcPr>
          <w:p w14:paraId="372593EE" w14:textId="77777777" w:rsidR="00B126E6" w:rsidRPr="00E15544" w:rsidRDefault="00B126E6" w:rsidP="00D14E63">
            <w:pPr>
              <w:rPr>
                <w:rFonts w:ascii="Garamond" w:hAnsi="Garamond"/>
                <w:sz w:val="22"/>
                <w:szCs w:val="22"/>
              </w:rPr>
            </w:pPr>
            <w:r w:rsidRPr="00E15544">
              <w:rPr>
                <w:rFonts w:ascii="Garamond" w:hAnsi="Garamond"/>
                <w:sz w:val="22"/>
                <w:szCs w:val="22"/>
              </w:rPr>
              <w:t>Property Tax</w:t>
            </w:r>
          </w:p>
        </w:tc>
        <w:tc>
          <w:tcPr>
            <w:tcW w:w="1710" w:type="dxa"/>
            <w:vAlign w:val="center"/>
          </w:tcPr>
          <w:p w14:paraId="37A8D892" w14:textId="77777777" w:rsidR="00B126E6" w:rsidRPr="00E15544" w:rsidRDefault="00B126E6" w:rsidP="00D14E63">
            <w:pPr>
              <w:rPr>
                <w:rFonts w:ascii="Garamond" w:hAnsi="Garamond"/>
                <w:sz w:val="22"/>
                <w:szCs w:val="22"/>
              </w:rPr>
            </w:pPr>
            <w:r>
              <w:rPr>
                <w:rFonts w:ascii="Garamond" w:hAnsi="Garamond"/>
                <w:sz w:val="22"/>
                <w:szCs w:val="22"/>
              </w:rPr>
              <w:t>1,740,200</w:t>
            </w:r>
          </w:p>
        </w:tc>
        <w:tc>
          <w:tcPr>
            <w:tcW w:w="1620" w:type="dxa"/>
            <w:vAlign w:val="center"/>
          </w:tcPr>
          <w:p w14:paraId="63891AF9" w14:textId="77777777" w:rsidR="00B126E6" w:rsidRPr="00E15544" w:rsidRDefault="00B126E6" w:rsidP="00D14E63">
            <w:pPr>
              <w:rPr>
                <w:rFonts w:ascii="Garamond" w:hAnsi="Garamond"/>
                <w:sz w:val="22"/>
                <w:szCs w:val="22"/>
              </w:rPr>
            </w:pPr>
          </w:p>
        </w:tc>
        <w:tc>
          <w:tcPr>
            <w:tcW w:w="1530" w:type="dxa"/>
          </w:tcPr>
          <w:p w14:paraId="1DDCBCAB" w14:textId="77777777" w:rsidR="00B126E6" w:rsidRPr="00E15544" w:rsidRDefault="00B126E6" w:rsidP="00D14E63">
            <w:pPr>
              <w:rPr>
                <w:rFonts w:ascii="Garamond" w:hAnsi="Garamond"/>
                <w:sz w:val="22"/>
                <w:szCs w:val="22"/>
              </w:rPr>
            </w:pPr>
            <w:r>
              <w:rPr>
                <w:rFonts w:ascii="Garamond" w:hAnsi="Garamond"/>
                <w:sz w:val="22"/>
                <w:szCs w:val="22"/>
              </w:rPr>
              <w:t>115,000</w:t>
            </w:r>
          </w:p>
        </w:tc>
      </w:tr>
      <w:tr w:rsidR="00B126E6" w:rsidRPr="00E15544" w14:paraId="4BDC4E64" w14:textId="77777777" w:rsidTr="00D14E63">
        <w:tc>
          <w:tcPr>
            <w:tcW w:w="4608" w:type="dxa"/>
            <w:vAlign w:val="center"/>
          </w:tcPr>
          <w:p w14:paraId="56F61150" w14:textId="77777777" w:rsidR="00B126E6" w:rsidRPr="00E15544" w:rsidRDefault="00B126E6" w:rsidP="00D14E63">
            <w:pPr>
              <w:rPr>
                <w:rFonts w:ascii="Garamond" w:hAnsi="Garamond"/>
                <w:sz w:val="22"/>
                <w:szCs w:val="22"/>
              </w:rPr>
            </w:pPr>
            <w:r w:rsidRPr="00E15544">
              <w:rPr>
                <w:rFonts w:ascii="Garamond" w:hAnsi="Garamond"/>
                <w:sz w:val="22"/>
                <w:szCs w:val="22"/>
              </w:rPr>
              <w:t>Licenses and Permits</w:t>
            </w:r>
          </w:p>
        </w:tc>
        <w:tc>
          <w:tcPr>
            <w:tcW w:w="1710" w:type="dxa"/>
            <w:vAlign w:val="center"/>
          </w:tcPr>
          <w:p w14:paraId="390300AE" w14:textId="77777777" w:rsidR="00B126E6" w:rsidRPr="00E15544" w:rsidRDefault="00B126E6" w:rsidP="00D14E63">
            <w:pPr>
              <w:rPr>
                <w:rFonts w:ascii="Garamond" w:hAnsi="Garamond"/>
                <w:sz w:val="22"/>
                <w:szCs w:val="22"/>
              </w:rPr>
            </w:pPr>
            <w:r>
              <w:rPr>
                <w:rFonts w:ascii="Garamond" w:hAnsi="Garamond"/>
                <w:sz w:val="22"/>
                <w:szCs w:val="22"/>
              </w:rPr>
              <w:t>1,332,400</w:t>
            </w:r>
          </w:p>
        </w:tc>
        <w:tc>
          <w:tcPr>
            <w:tcW w:w="1620" w:type="dxa"/>
            <w:vAlign w:val="center"/>
          </w:tcPr>
          <w:p w14:paraId="433DEC27" w14:textId="77777777" w:rsidR="00B126E6" w:rsidRPr="00E15544" w:rsidRDefault="00B126E6" w:rsidP="00D14E63">
            <w:pPr>
              <w:rPr>
                <w:rFonts w:ascii="Garamond" w:hAnsi="Garamond"/>
                <w:sz w:val="22"/>
                <w:szCs w:val="22"/>
              </w:rPr>
            </w:pPr>
          </w:p>
        </w:tc>
        <w:tc>
          <w:tcPr>
            <w:tcW w:w="1530" w:type="dxa"/>
          </w:tcPr>
          <w:p w14:paraId="39995EF2" w14:textId="77777777" w:rsidR="00B126E6" w:rsidRPr="00E15544" w:rsidRDefault="00B126E6" w:rsidP="00D14E63">
            <w:pPr>
              <w:rPr>
                <w:rFonts w:ascii="Garamond" w:hAnsi="Garamond"/>
                <w:sz w:val="22"/>
                <w:szCs w:val="22"/>
              </w:rPr>
            </w:pPr>
          </w:p>
        </w:tc>
      </w:tr>
      <w:tr w:rsidR="00B126E6" w:rsidRPr="00E15544" w14:paraId="10EF92E6" w14:textId="77777777" w:rsidTr="00D14E63">
        <w:tc>
          <w:tcPr>
            <w:tcW w:w="4608" w:type="dxa"/>
            <w:vAlign w:val="center"/>
          </w:tcPr>
          <w:p w14:paraId="5DB8426B" w14:textId="77777777" w:rsidR="00B126E6" w:rsidRPr="00E15544" w:rsidRDefault="00B126E6" w:rsidP="00D14E63">
            <w:pPr>
              <w:rPr>
                <w:rFonts w:ascii="Garamond" w:hAnsi="Garamond"/>
                <w:sz w:val="22"/>
                <w:szCs w:val="22"/>
              </w:rPr>
            </w:pPr>
            <w:r w:rsidRPr="00E15544">
              <w:rPr>
                <w:rFonts w:ascii="Garamond" w:hAnsi="Garamond"/>
                <w:sz w:val="22"/>
                <w:szCs w:val="22"/>
              </w:rPr>
              <w:t>Intergovernmental</w:t>
            </w:r>
          </w:p>
        </w:tc>
        <w:tc>
          <w:tcPr>
            <w:tcW w:w="1710" w:type="dxa"/>
            <w:vAlign w:val="center"/>
          </w:tcPr>
          <w:p w14:paraId="00D8F8E3" w14:textId="77777777" w:rsidR="00B126E6" w:rsidRPr="00E15544" w:rsidRDefault="00B126E6" w:rsidP="00D14E63">
            <w:pPr>
              <w:rPr>
                <w:rFonts w:ascii="Garamond" w:hAnsi="Garamond"/>
                <w:sz w:val="22"/>
                <w:szCs w:val="22"/>
              </w:rPr>
            </w:pPr>
            <w:r>
              <w:rPr>
                <w:rFonts w:ascii="Garamond" w:hAnsi="Garamond"/>
                <w:sz w:val="22"/>
                <w:szCs w:val="22"/>
              </w:rPr>
              <w:t>82,400</w:t>
            </w:r>
          </w:p>
        </w:tc>
        <w:tc>
          <w:tcPr>
            <w:tcW w:w="1620" w:type="dxa"/>
            <w:vAlign w:val="center"/>
          </w:tcPr>
          <w:p w14:paraId="1ED0D32A" w14:textId="77777777" w:rsidR="00B126E6" w:rsidRPr="00E15544" w:rsidRDefault="00B126E6" w:rsidP="00D14E63">
            <w:pPr>
              <w:rPr>
                <w:rFonts w:ascii="Garamond" w:hAnsi="Garamond"/>
                <w:sz w:val="22"/>
                <w:szCs w:val="22"/>
              </w:rPr>
            </w:pPr>
            <w:r>
              <w:rPr>
                <w:rFonts w:ascii="Garamond" w:hAnsi="Garamond"/>
                <w:sz w:val="22"/>
                <w:szCs w:val="22"/>
              </w:rPr>
              <w:t>93,500</w:t>
            </w:r>
          </w:p>
        </w:tc>
        <w:tc>
          <w:tcPr>
            <w:tcW w:w="1530" w:type="dxa"/>
          </w:tcPr>
          <w:p w14:paraId="4C41BCAA" w14:textId="77777777" w:rsidR="00B126E6" w:rsidRDefault="00B126E6" w:rsidP="00D14E63">
            <w:pPr>
              <w:rPr>
                <w:rFonts w:ascii="Garamond" w:hAnsi="Garamond"/>
                <w:sz w:val="22"/>
                <w:szCs w:val="22"/>
              </w:rPr>
            </w:pPr>
          </w:p>
        </w:tc>
      </w:tr>
      <w:tr w:rsidR="00B126E6" w:rsidRPr="00E15544" w14:paraId="645F5965" w14:textId="77777777" w:rsidTr="00D14E63">
        <w:tc>
          <w:tcPr>
            <w:tcW w:w="4608" w:type="dxa"/>
            <w:vAlign w:val="center"/>
          </w:tcPr>
          <w:p w14:paraId="51E34823" w14:textId="77777777" w:rsidR="00B126E6" w:rsidRPr="00E15544" w:rsidRDefault="00B126E6" w:rsidP="00D14E63">
            <w:pPr>
              <w:rPr>
                <w:rFonts w:ascii="Garamond" w:hAnsi="Garamond"/>
                <w:sz w:val="22"/>
                <w:szCs w:val="22"/>
              </w:rPr>
            </w:pPr>
            <w:r w:rsidRPr="00E15544">
              <w:rPr>
                <w:rFonts w:ascii="Garamond" w:hAnsi="Garamond"/>
                <w:sz w:val="22"/>
                <w:szCs w:val="22"/>
              </w:rPr>
              <w:t>Fines &amp; Penalties</w:t>
            </w:r>
          </w:p>
        </w:tc>
        <w:tc>
          <w:tcPr>
            <w:tcW w:w="1710" w:type="dxa"/>
            <w:vAlign w:val="center"/>
          </w:tcPr>
          <w:p w14:paraId="1753449A" w14:textId="77777777" w:rsidR="00B126E6" w:rsidRPr="00E15544" w:rsidRDefault="00B126E6" w:rsidP="00D14E63">
            <w:pPr>
              <w:rPr>
                <w:rFonts w:ascii="Garamond" w:hAnsi="Garamond"/>
                <w:sz w:val="22"/>
                <w:szCs w:val="22"/>
              </w:rPr>
            </w:pPr>
            <w:r>
              <w:rPr>
                <w:rFonts w:ascii="Garamond" w:hAnsi="Garamond"/>
                <w:sz w:val="22"/>
                <w:szCs w:val="22"/>
              </w:rPr>
              <w:t>91,000</w:t>
            </w:r>
          </w:p>
        </w:tc>
        <w:tc>
          <w:tcPr>
            <w:tcW w:w="1620" w:type="dxa"/>
            <w:vAlign w:val="center"/>
          </w:tcPr>
          <w:p w14:paraId="707B9246" w14:textId="77777777" w:rsidR="00B126E6" w:rsidRPr="00E15544" w:rsidRDefault="00B126E6" w:rsidP="00D14E63">
            <w:pPr>
              <w:rPr>
                <w:rFonts w:ascii="Garamond" w:hAnsi="Garamond"/>
                <w:sz w:val="22"/>
                <w:szCs w:val="22"/>
              </w:rPr>
            </w:pPr>
          </w:p>
        </w:tc>
        <w:tc>
          <w:tcPr>
            <w:tcW w:w="1530" w:type="dxa"/>
          </w:tcPr>
          <w:p w14:paraId="4FA76876" w14:textId="77777777" w:rsidR="00B126E6" w:rsidRPr="00E15544" w:rsidRDefault="00B126E6" w:rsidP="00D14E63">
            <w:pPr>
              <w:rPr>
                <w:rFonts w:ascii="Garamond" w:hAnsi="Garamond"/>
                <w:sz w:val="22"/>
                <w:szCs w:val="22"/>
              </w:rPr>
            </w:pPr>
          </w:p>
        </w:tc>
      </w:tr>
      <w:tr w:rsidR="00B126E6" w:rsidRPr="00E15544" w14:paraId="673AE9B7" w14:textId="77777777" w:rsidTr="00D14E63">
        <w:tc>
          <w:tcPr>
            <w:tcW w:w="4608" w:type="dxa"/>
            <w:vAlign w:val="center"/>
          </w:tcPr>
          <w:p w14:paraId="38F5726D" w14:textId="77777777" w:rsidR="00B126E6" w:rsidRPr="00E15544" w:rsidRDefault="00B126E6" w:rsidP="00D14E63">
            <w:pPr>
              <w:rPr>
                <w:rFonts w:ascii="Garamond" w:hAnsi="Garamond"/>
                <w:sz w:val="22"/>
                <w:szCs w:val="22"/>
              </w:rPr>
            </w:pPr>
            <w:r>
              <w:rPr>
                <w:rFonts w:ascii="Garamond" w:hAnsi="Garamond"/>
                <w:sz w:val="22"/>
                <w:szCs w:val="22"/>
              </w:rPr>
              <w:t xml:space="preserve">Charges for Services </w:t>
            </w:r>
          </w:p>
        </w:tc>
        <w:tc>
          <w:tcPr>
            <w:tcW w:w="1710" w:type="dxa"/>
            <w:vAlign w:val="center"/>
          </w:tcPr>
          <w:p w14:paraId="3B33874E" w14:textId="77777777" w:rsidR="00B126E6" w:rsidRDefault="00B126E6" w:rsidP="00D14E63">
            <w:pPr>
              <w:rPr>
                <w:rFonts w:ascii="Garamond" w:hAnsi="Garamond"/>
                <w:sz w:val="22"/>
                <w:szCs w:val="22"/>
              </w:rPr>
            </w:pPr>
            <w:r>
              <w:rPr>
                <w:rFonts w:ascii="Garamond" w:hAnsi="Garamond"/>
                <w:sz w:val="22"/>
                <w:szCs w:val="22"/>
              </w:rPr>
              <w:t>411,250</w:t>
            </w:r>
          </w:p>
        </w:tc>
        <w:tc>
          <w:tcPr>
            <w:tcW w:w="1620" w:type="dxa"/>
            <w:vAlign w:val="center"/>
          </w:tcPr>
          <w:p w14:paraId="42DA8EA8" w14:textId="77777777" w:rsidR="00B126E6" w:rsidRDefault="00B126E6" w:rsidP="00D14E63">
            <w:pPr>
              <w:rPr>
                <w:rFonts w:ascii="Garamond" w:hAnsi="Garamond"/>
                <w:sz w:val="22"/>
                <w:szCs w:val="22"/>
              </w:rPr>
            </w:pPr>
          </w:p>
        </w:tc>
        <w:tc>
          <w:tcPr>
            <w:tcW w:w="1530" w:type="dxa"/>
          </w:tcPr>
          <w:p w14:paraId="559F9C45" w14:textId="77777777" w:rsidR="00B126E6" w:rsidRDefault="00B126E6" w:rsidP="00D14E63">
            <w:pPr>
              <w:rPr>
                <w:rFonts w:ascii="Garamond" w:hAnsi="Garamond"/>
                <w:sz w:val="22"/>
                <w:szCs w:val="22"/>
              </w:rPr>
            </w:pPr>
          </w:p>
        </w:tc>
      </w:tr>
      <w:tr w:rsidR="00B126E6" w:rsidRPr="00E15544" w14:paraId="131388F1" w14:textId="77777777" w:rsidTr="00D14E63">
        <w:tc>
          <w:tcPr>
            <w:tcW w:w="4608" w:type="dxa"/>
            <w:vAlign w:val="center"/>
          </w:tcPr>
          <w:p w14:paraId="5A250BD6" w14:textId="77777777" w:rsidR="00B126E6" w:rsidRPr="00E15544" w:rsidRDefault="00B126E6" w:rsidP="00D14E63">
            <w:pPr>
              <w:rPr>
                <w:rFonts w:ascii="Garamond" w:hAnsi="Garamond"/>
                <w:sz w:val="22"/>
                <w:szCs w:val="22"/>
              </w:rPr>
            </w:pPr>
            <w:r w:rsidRPr="00E15544">
              <w:rPr>
                <w:rFonts w:ascii="Garamond" w:hAnsi="Garamond"/>
                <w:sz w:val="22"/>
                <w:szCs w:val="22"/>
              </w:rPr>
              <w:t>Other</w:t>
            </w:r>
          </w:p>
        </w:tc>
        <w:tc>
          <w:tcPr>
            <w:tcW w:w="1710" w:type="dxa"/>
            <w:vAlign w:val="center"/>
          </w:tcPr>
          <w:p w14:paraId="5A440255" w14:textId="77777777" w:rsidR="00B126E6" w:rsidRPr="00E15544" w:rsidRDefault="00B126E6" w:rsidP="00D14E63">
            <w:pPr>
              <w:rPr>
                <w:rFonts w:ascii="Garamond" w:hAnsi="Garamond"/>
                <w:sz w:val="22"/>
                <w:szCs w:val="22"/>
              </w:rPr>
            </w:pPr>
            <w:r>
              <w:rPr>
                <w:rFonts w:ascii="Garamond" w:hAnsi="Garamond"/>
                <w:sz w:val="22"/>
                <w:szCs w:val="22"/>
              </w:rPr>
              <w:t>1,200,330</w:t>
            </w:r>
          </w:p>
        </w:tc>
        <w:tc>
          <w:tcPr>
            <w:tcW w:w="1620" w:type="dxa"/>
            <w:vAlign w:val="center"/>
          </w:tcPr>
          <w:p w14:paraId="7E1A5ECD" w14:textId="77777777" w:rsidR="00B126E6" w:rsidRPr="00E15544" w:rsidRDefault="00B126E6" w:rsidP="00D14E63">
            <w:pPr>
              <w:rPr>
                <w:rFonts w:ascii="Garamond" w:hAnsi="Garamond"/>
                <w:sz w:val="22"/>
                <w:szCs w:val="22"/>
              </w:rPr>
            </w:pPr>
          </w:p>
        </w:tc>
        <w:tc>
          <w:tcPr>
            <w:tcW w:w="1530" w:type="dxa"/>
          </w:tcPr>
          <w:p w14:paraId="54B3DC34" w14:textId="77777777" w:rsidR="00B126E6" w:rsidRDefault="00B126E6" w:rsidP="00D14E63">
            <w:pPr>
              <w:rPr>
                <w:rFonts w:ascii="Garamond" w:hAnsi="Garamond"/>
                <w:sz w:val="22"/>
                <w:szCs w:val="22"/>
              </w:rPr>
            </w:pPr>
            <w:r>
              <w:rPr>
                <w:rFonts w:ascii="Garamond" w:hAnsi="Garamond"/>
                <w:sz w:val="22"/>
                <w:szCs w:val="22"/>
              </w:rPr>
              <w:t>2,000</w:t>
            </w:r>
          </w:p>
        </w:tc>
      </w:tr>
      <w:tr w:rsidR="00B126E6" w:rsidRPr="00E15544" w14:paraId="439781BF" w14:textId="77777777" w:rsidTr="00D14E63">
        <w:tc>
          <w:tcPr>
            <w:tcW w:w="4608" w:type="dxa"/>
            <w:vAlign w:val="center"/>
          </w:tcPr>
          <w:p w14:paraId="6F79350E" w14:textId="77777777" w:rsidR="00B126E6" w:rsidRPr="00E15544" w:rsidRDefault="00B126E6" w:rsidP="00D14E63">
            <w:pPr>
              <w:rPr>
                <w:rFonts w:ascii="Garamond" w:hAnsi="Garamond"/>
                <w:sz w:val="22"/>
                <w:szCs w:val="22"/>
              </w:rPr>
            </w:pPr>
            <w:r w:rsidRPr="00E15544">
              <w:rPr>
                <w:rFonts w:ascii="Garamond" w:hAnsi="Garamond"/>
                <w:sz w:val="22"/>
                <w:szCs w:val="22"/>
              </w:rPr>
              <w:t>Interest</w:t>
            </w:r>
          </w:p>
        </w:tc>
        <w:tc>
          <w:tcPr>
            <w:tcW w:w="1710" w:type="dxa"/>
            <w:vAlign w:val="center"/>
          </w:tcPr>
          <w:p w14:paraId="17F53A12" w14:textId="77777777" w:rsidR="00B126E6" w:rsidRPr="00E15544" w:rsidRDefault="00B126E6" w:rsidP="00D14E63">
            <w:pPr>
              <w:rPr>
                <w:rFonts w:ascii="Garamond" w:hAnsi="Garamond"/>
                <w:sz w:val="22"/>
                <w:szCs w:val="22"/>
              </w:rPr>
            </w:pPr>
            <w:r>
              <w:rPr>
                <w:rFonts w:ascii="Garamond" w:hAnsi="Garamond"/>
                <w:sz w:val="22"/>
                <w:szCs w:val="22"/>
              </w:rPr>
              <w:t>30,000</w:t>
            </w:r>
          </w:p>
        </w:tc>
        <w:tc>
          <w:tcPr>
            <w:tcW w:w="1620" w:type="dxa"/>
            <w:vAlign w:val="center"/>
          </w:tcPr>
          <w:p w14:paraId="35C1923E" w14:textId="77777777" w:rsidR="00B126E6" w:rsidRPr="00E15544" w:rsidRDefault="00B126E6" w:rsidP="00D14E63">
            <w:pPr>
              <w:rPr>
                <w:rFonts w:ascii="Garamond" w:hAnsi="Garamond"/>
                <w:sz w:val="22"/>
                <w:szCs w:val="22"/>
              </w:rPr>
            </w:pPr>
            <w:r>
              <w:rPr>
                <w:rFonts w:ascii="Garamond" w:hAnsi="Garamond"/>
                <w:sz w:val="22"/>
                <w:szCs w:val="22"/>
              </w:rPr>
              <w:t>700</w:t>
            </w:r>
          </w:p>
        </w:tc>
        <w:tc>
          <w:tcPr>
            <w:tcW w:w="1530" w:type="dxa"/>
          </w:tcPr>
          <w:p w14:paraId="5E1415DC" w14:textId="77777777" w:rsidR="00B126E6" w:rsidRDefault="00B126E6" w:rsidP="00D14E63">
            <w:pPr>
              <w:rPr>
                <w:rFonts w:ascii="Garamond" w:hAnsi="Garamond"/>
                <w:sz w:val="22"/>
                <w:szCs w:val="22"/>
              </w:rPr>
            </w:pPr>
            <w:r>
              <w:rPr>
                <w:rFonts w:ascii="Garamond" w:hAnsi="Garamond"/>
                <w:sz w:val="22"/>
                <w:szCs w:val="22"/>
              </w:rPr>
              <w:t>200</w:t>
            </w:r>
          </w:p>
        </w:tc>
      </w:tr>
      <w:tr w:rsidR="00B126E6" w:rsidRPr="00E15544" w14:paraId="3C46ACD2" w14:textId="77777777" w:rsidTr="00D14E63">
        <w:tc>
          <w:tcPr>
            <w:tcW w:w="4608" w:type="dxa"/>
            <w:vAlign w:val="center"/>
          </w:tcPr>
          <w:p w14:paraId="26595AA6" w14:textId="77777777" w:rsidR="00B126E6" w:rsidRPr="00E15544" w:rsidRDefault="00B126E6" w:rsidP="00D14E63">
            <w:pPr>
              <w:rPr>
                <w:rFonts w:ascii="Garamond" w:hAnsi="Garamond"/>
                <w:b/>
                <w:sz w:val="22"/>
                <w:szCs w:val="22"/>
              </w:rPr>
            </w:pPr>
            <w:r w:rsidRPr="00E15544">
              <w:rPr>
                <w:rFonts w:ascii="Garamond" w:hAnsi="Garamond"/>
                <w:b/>
                <w:sz w:val="22"/>
                <w:szCs w:val="22"/>
              </w:rPr>
              <w:t>Total Estimated Revenue</w:t>
            </w:r>
          </w:p>
        </w:tc>
        <w:tc>
          <w:tcPr>
            <w:tcW w:w="1710" w:type="dxa"/>
            <w:vAlign w:val="center"/>
          </w:tcPr>
          <w:p w14:paraId="4CF7591D" w14:textId="77777777" w:rsidR="00B126E6" w:rsidRPr="00E15544" w:rsidRDefault="00B126E6" w:rsidP="00D14E63">
            <w:pPr>
              <w:rPr>
                <w:rFonts w:ascii="Garamond" w:hAnsi="Garamond"/>
                <w:sz w:val="22"/>
                <w:szCs w:val="22"/>
              </w:rPr>
            </w:pPr>
            <w:r>
              <w:rPr>
                <w:rFonts w:ascii="Garamond" w:hAnsi="Garamond"/>
                <w:sz w:val="22"/>
                <w:szCs w:val="22"/>
              </w:rPr>
              <w:t>4,887,580</w:t>
            </w:r>
          </w:p>
        </w:tc>
        <w:tc>
          <w:tcPr>
            <w:tcW w:w="1620" w:type="dxa"/>
            <w:vAlign w:val="center"/>
          </w:tcPr>
          <w:p w14:paraId="482279F6" w14:textId="77777777" w:rsidR="00B126E6" w:rsidRPr="00E15544" w:rsidRDefault="00B126E6" w:rsidP="00D14E63">
            <w:pPr>
              <w:rPr>
                <w:rFonts w:ascii="Garamond" w:hAnsi="Garamond"/>
                <w:sz w:val="22"/>
                <w:szCs w:val="22"/>
              </w:rPr>
            </w:pPr>
          </w:p>
        </w:tc>
        <w:tc>
          <w:tcPr>
            <w:tcW w:w="1530" w:type="dxa"/>
          </w:tcPr>
          <w:p w14:paraId="6DADB6B2" w14:textId="77777777" w:rsidR="00B126E6" w:rsidRDefault="00B126E6" w:rsidP="00D14E63">
            <w:pPr>
              <w:rPr>
                <w:rFonts w:ascii="Garamond" w:hAnsi="Garamond"/>
                <w:sz w:val="22"/>
                <w:szCs w:val="22"/>
              </w:rPr>
            </w:pPr>
          </w:p>
        </w:tc>
      </w:tr>
      <w:tr w:rsidR="00B126E6" w:rsidRPr="00E15544" w14:paraId="6A648190" w14:textId="77777777" w:rsidTr="00D14E63">
        <w:tc>
          <w:tcPr>
            <w:tcW w:w="4608" w:type="dxa"/>
            <w:vAlign w:val="center"/>
          </w:tcPr>
          <w:p w14:paraId="7E60CC54" w14:textId="77777777" w:rsidR="00B126E6" w:rsidRPr="00E15544" w:rsidRDefault="00B126E6" w:rsidP="00D14E63">
            <w:pPr>
              <w:rPr>
                <w:rFonts w:ascii="Garamond" w:hAnsi="Garamond"/>
                <w:sz w:val="22"/>
                <w:szCs w:val="22"/>
              </w:rPr>
            </w:pPr>
          </w:p>
        </w:tc>
        <w:tc>
          <w:tcPr>
            <w:tcW w:w="1710" w:type="dxa"/>
            <w:vAlign w:val="center"/>
          </w:tcPr>
          <w:p w14:paraId="628B9CC3" w14:textId="77777777" w:rsidR="00B126E6" w:rsidRPr="00E15544" w:rsidRDefault="00B126E6" w:rsidP="00D14E63">
            <w:pPr>
              <w:rPr>
                <w:rFonts w:ascii="Garamond" w:hAnsi="Garamond"/>
                <w:sz w:val="22"/>
                <w:szCs w:val="22"/>
              </w:rPr>
            </w:pPr>
          </w:p>
        </w:tc>
        <w:tc>
          <w:tcPr>
            <w:tcW w:w="1620" w:type="dxa"/>
            <w:vAlign w:val="center"/>
          </w:tcPr>
          <w:p w14:paraId="2109D48F" w14:textId="77777777" w:rsidR="00B126E6" w:rsidRPr="00E15544" w:rsidRDefault="00B126E6" w:rsidP="00D14E63">
            <w:pPr>
              <w:rPr>
                <w:rFonts w:ascii="Garamond" w:hAnsi="Garamond"/>
                <w:sz w:val="22"/>
                <w:szCs w:val="22"/>
              </w:rPr>
            </w:pPr>
          </w:p>
        </w:tc>
        <w:tc>
          <w:tcPr>
            <w:tcW w:w="1530" w:type="dxa"/>
          </w:tcPr>
          <w:p w14:paraId="112C451F" w14:textId="77777777" w:rsidR="00B126E6" w:rsidRPr="00E15544" w:rsidRDefault="00B126E6" w:rsidP="00D14E63">
            <w:pPr>
              <w:rPr>
                <w:rFonts w:ascii="Garamond" w:hAnsi="Garamond"/>
                <w:sz w:val="22"/>
                <w:szCs w:val="22"/>
              </w:rPr>
            </w:pPr>
          </w:p>
        </w:tc>
      </w:tr>
      <w:tr w:rsidR="00B126E6" w:rsidRPr="00E15544" w14:paraId="6475C14C" w14:textId="77777777" w:rsidTr="00D14E63">
        <w:tc>
          <w:tcPr>
            <w:tcW w:w="4608" w:type="dxa"/>
            <w:vAlign w:val="center"/>
          </w:tcPr>
          <w:p w14:paraId="2CCB6035" w14:textId="77777777" w:rsidR="00B126E6" w:rsidRPr="00E15544" w:rsidRDefault="00B126E6" w:rsidP="00D14E63">
            <w:pPr>
              <w:rPr>
                <w:rFonts w:ascii="Garamond" w:hAnsi="Garamond"/>
                <w:b/>
                <w:sz w:val="22"/>
                <w:szCs w:val="22"/>
              </w:rPr>
            </w:pPr>
            <w:r w:rsidRPr="00E15544">
              <w:rPr>
                <w:rFonts w:ascii="Garamond" w:hAnsi="Garamond"/>
                <w:b/>
                <w:sz w:val="22"/>
                <w:szCs w:val="22"/>
              </w:rPr>
              <w:t>Total Resources Available for Appropriation</w:t>
            </w:r>
          </w:p>
        </w:tc>
        <w:tc>
          <w:tcPr>
            <w:tcW w:w="1710" w:type="dxa"/>
            <w:vAlign w:val="center"/>
          </w:tcPr>
          <w:p w14:paraId="1136A481" w14:textId="77777777" w:rsidR="00B126E6" w:rsidRPr="00A5303D" w:rsidRDefault="00B126E6" w:rsidP="00D14E63">
            <w:pPr>
              <w:rPr>
                <w:rFonts w:ascii="Garamond" w:hAnsi="Garamond"/>
                <w:sz w:val="22"/>
                <w:szCs w:val="22"/>
              </w:rPr>
            </w:pPr>
            <w:r>
              <w:rPr>
                <w:rFonts w:ascii="Garamond" w:hAnsi="Garamond"/>
                <w:sz w:val="22"/>
                <w:szCs w:val="22"/>
              </w:rPr>
              <w:t>5,134,721</w:t>
            </w:r>
          </w:p>
        </w:tc>
        <w:tc>
          <w:tcPr>
            <w:tcW w:w="1620" w:type="dxa"/>
            <w:vAlign w:val="center"/>
          </w:tcPr>
          <w:p w14:paraId="785194C5" w14:textId="77777777" w:rsidR="00B126E6" w:rsidRPr="00E15544" w:rsidRDefault="00B126E6" w:rsidP="00D14E63">
            <w:pPr>
              <w:rPr>
                <w:rFonts w:ascii="Garamond" w:hAnsi="Garamond"/>
                <w:sz w:val="22"/>
                <w:szCs w:val="22"/>
              </w:rPr>
            </w:pPr>
            <w:r>
              <w:rPr>
                <w:rFonts w:ascii="Garamond" w:hAnsi="Garamond"/>
                <w:sz w:val="22"/>
                <w:szCs w:val="22"/>
              </w:rPr>
              <w:t>234,200</w:t>
            </w:r>
          </w:p>
        </w:tc>
        <w:tc>
          <w:tcPr>
            <w:tcW w:w="1530" w:type="dxa"/>
          </w:tcPr>
          <w:p w14:paraId="6CC53456" w14:textId="77777777" w:rsidR="00B126E6" w:rsidRPr="00104C54" w:rsidRDefault="00B126E6" w:rsidP="00D14E63">
            <w:pPr>
              <w:rPr>
                <w:rFonts w:ascii="Garamond" w:hAnsi="Garamond"/>
                <w:sz w:val="22"/>
                <w:szCs w:val="22"/>
              </w:rPr>
            </w:pPr>
            <w:r>
              <w:rPr>
                <w:rFonts w:ascii="Garamond" w:hAnsi="Garamond"/>
                <w:sz w:val="22"/>
                <w:szCs w:val="22"/>
              </w:rPr>
              <w:t>164,274</w:t>
            </w:r>
          </w:p>
        </w:tc>
      </w:tr>
      <w:tr w:rsidR="00B126E6" w:rsidRPr="00E15544" w14:paraId="3438BABC" w14:textId="77777777" w:rsidTr="00D14E63">
        <w:tc>
          <w:tcPr>
            <w:tcW w:w="4608" w:type="dxa"/>
            <w:vAlign w:val="center"/>
          </w:tcPr>
          <w:p w14:paraId="14857CC5" w14:textId="77777777" w:rsidR="00B126E6" w:rsidRPr="00E15544" w:rsidRDefault="00B126E6" w:rsidP="00D14E63">
            <w:pPr>
              <w:rPr>
                <w:rFonts w:ascii="Garamond" w:hAnsi="Garamond"/>
                <w:sz w:val="22"/>
                <w:szCs w:val="22"/>
              </w:rPr>
            </w:pPr>
          </w:p>
        </w:tc>
        <w:tc>
          <w:tcPr>
            <w:tcW w:w="1710" w:type="dxa"/>
            <w:vAlign w:val="center"/>
          </w:tcPr>
          <w:p w14:paraId="60104437" w14:textId="77777777" w:rsidR="00B126E6" w:rsidRPr="00E15544" w:rsidRDefault="00B126E6" w:rsidP="00D14E63">
            <w:pPr>
              <w:rPr>
                <w:rFonts w:ascii="Garamond" w:hAnsi="Garamond"/>
                <w:sz w:val="22"/>
                <w:szCs w:val="22"/>
              </w:rPr>
            </w:pPr>
          </w:p>
        </w:tc>
        <w:tc>
          <w:tcPr>
            <w:tcW w:w="1620" w:type="dxa"/>
            <w:vAlign w:val="center"/>
          </w:tcPr>
          <w:p w14:paraId="6B15EA17" w14:textId="77777777" w:rsidR="00B126E6" w:rsidRPr="00E15544" w:rsidRDefault="00B126E6" w:rsidP="00D14E63">
            <w:pPr>
              <w:rPr>
                <w:rFonts w:ascii="Garamond" w:hAnsi="Garamond"/>
                <w:sz w:val="22"/>
                <w:szCs w:val="22"/>
              </w:rPr>
            </w:pPr>
          </w:p>
        </w:tc>
        <w:tc>
          <w:tcPr>
            <w:tcW w:w="1530" w:type="dxa"/>
          </w:tcPr>
          <w:p w14:paraId="42C254B7" w14:textId="77777777" w:rsidR="00B126E6" w:rsidRPr="00222499" w:rsidRDefault="00B126E6" w:rsidP="00D14E63">
            <w:pPr>
              <w:rPr>
                <w:rFonts w:ascii="Garamond" w:hAnsi="Garamond"/>
                <w:sz w:val="22"/>
                <w:szCs w:val="22"/>
              </w:rPr>
            </w:pPr>
          </w:p>
        </w:tc>
      </w:tr>
      <w:tr w:rsidR="00B126E6" w:rsidRPr="00E15544" w14:paraId="5B6F8845" w14:textId="77777777" w:rsidTr="00D14E63">
        <w:tc>
          <w:tcPr>
            <w:tcW w:w="4608" w:type="dxa"/>
            <w:vAlign w:val="center"/>
          </w:tcPr>
          <w:p w14:paraId="7F60985B" w14:textId="77777777" w:rsidR="00B126E6" w:rsidRPr="00E15544" w:rsidRDefault="00B126E6" w:rsidP="00D14E63">
            <w:pPr>
              <w:rPr>
                <w:rFonts w:ascii="Garamond" w:hAnsi="Garamond"/>
                <w:b/>
                <w:sz w:val="22"/>
                <w:szCs w:val="22"/>
              </w:rPr>
            </w:pPr>
            <w:r w:rsidRPr="00E15544">
              <w:rPr>
                <w:rFonts w:ascii="Garamond" w:hAnsi="Garamond"/>
                <w:b/>
                <w:sz w:val="22"/>
                <w:szCs w:val="22"/>
              </w:rPr>
              <w:t>APPROPRIATIONS:</w:t>
            </w:r>
          </w:p>
        </w:tc>
        <w:tc>
          <w:tcPr>
            <w:tcW w:w="1710" w:type="dxa"/>
            <w:vAlign w:val="center"/>
          </w:tcPr>
          <w:p w14:paraId="37C1E800" w14:textId="77777777" w:rsidR="00B126E6" w:rsidRPr="00E15544" w:rsidRDefault="00B126E6" w:rsidP="00D14E63">
            <w:pPr>
              <w:rPr>
                <w:rFonts w:ascii="Garamond" w:hAnsi="Garamond"/>
                <w:sz w:val="22"/>
                <w:szCs w:val="22"/>
              </w:rPr>
            </w:pPr>
          </w:p>
        </w:tc>
        <w:tc>
          <w:tcPr>
            <w:tcW w:w="1620" w:type="dxa"/>
            <w:vAlign w:val="center"/>
          </w:tcPr>
          <w:p w14:paraId="24EE151A" w14:textId="77777777" w:rsidR="00B126E6" w:rsidRPr="00E15544" w:rsidRDefault="00B126E6" w:rsidP="00D14E63">
            <w:pPr>
              <w:rPr>
                <w:rFonts w:ascii="Garamond" w:hAnsi="Garamond"/>
                <w:sz w:val="22"/>
                <w:szCs w:val="22"/>
              </w:rPr>
            </w:pPr>
          </w:p>
        </w:tc>
        <w:tc>
          <w:tcPr>
            <w:tcW w:w="1530" w:type="dxa"/>
          </w:tcPr>
          <w:p w14:paraId="5CAC5CC3" w14:textId="77777777" w:rsidR="00B126E6" w:rsidRPr="00222499" w:rsidRDefault="00B126E6" w:rsidP="00D14E63">
            <w:pPr>
              <w:rPr>
                <w:rFonts w:ascii="Garamond" w:hAnsi="Garamond"/>
                <w:sz w:val="22"/>
                <w:szCs w:val="22"/>
              </w:rPr>
            </w:pPr>
          </w:p>
        </w:tc>
      </w:tr>
      <w:tr w:rsidR="00B126E6" w:rsidRPr="00E15544" w14:paraId="60017830" w14:textId="77777777" w:rsidTr="00D14E63">
        <w:tc>
          <w:tcPr>
            <w:tcW w:w="4608" w:type="dxa"/>
            <w:vAlign w:val="center"/>
          </w:tcPr>
          <w:p w14:paraId="60CB9A54" w14:textId="77777777" w:rsidR="00B126E6" w:rsidRPr="00E15544" w:rsidRDefault="00B126E6" w:rsidP="00D14E63">
            <w:pPr>
              <w:rPr>
                <w:rFonts w:ascii="Garamond" w:hAnsi="Garamond"/>
                <w:sz w:val="22"/>
                <w:szCs w:val="22"/>
              </w:rPr>
            </w:pPr>
            <w:r w:rsidRPr="00E15544">
              <w:rPr>
                <w:rFonts w:ascii="Garamond" w:hAnsi="Garamond"/>
                <w:sz w:val="22"/>
                <w:szCs w:val="22"/>
              </w:rPr>
              <w:t>General Government</w:t>
            </w:r>
          </w:p>
        </w:tc>
        <w:tc>
          <w:tcPr>
            <w:tcW w:w="1710" w:type="dxa"/>
            <w:vAlign w:val="center"/>
          </w:tcPr>
          <w:p w14:paraId="7DEC6B7E" w14:textId="77777777" w:rsidR="00B126E6" w:rsidRPr="00562B29" w:rsidRDefault="00B126E6" w:rsidP="00D14E63">
            <w:pPr>
              <w:rPr>
                <w:rFonts w:ascii="Garamond" w:hAnsi="Garamond"/>
                <w:sz w:val="22"/>
                <w:szCs w:val="22"/>
              </w:rPr>
            </w:pPr>
            <w:r>
              <w:rPr>
                <w:rFonts w:ascii="Garamond" w:hAnsi="Garamond"/>
                <w:sz w:val="22"/>
                <w:szCs w:val="22"/>
              </w:rPr>
              <w:t>514,728</w:t>
            </w:r>
          </w:p>
        </w:tc>
        <w:tc>
          <w:tcPr>
            <w:tcW w:w="1620" w:type="dxa"/>
            <w:vAlign w:val="center"/>
          </w:tcPr>
          <w:p w14:paraId="71E4BEF3" w14:textId="77777777" w:rsidR="00B126E6" w:rsidRPr="00E15544" w:rsidRDefault="00B126E6" w:rsidP="00D14E63">
            <w:pPr>
              <w:rPr>
                <w:rFonts w:ascii="Garamond" w:hAnsi="Garamond"/>
                <w:sz w:val="22"/>
                <w:szCs w:val="22"/>
              </w:rPr>
            </w:pPr>
          </w:p>
        </w:tc>
        <w:tc>
          <w:tcPr>
            <w:tcW w:w="1530" w:type="dxa"/>
          </w:tcPr>
          <w:p w14:paraId="6F7E6BFB" w14:textId="77777777" w:rsidR="00B126E6" w:rsidRPr="00222499" w:rsidRDefault="00B126E6" w:rsidP="00D14E63">
            <w:pPr>
              <w:rPr>
                <w:rFonts w:ascii="Garamond" w:hAnsi="Garamond"/>
                <w:sz w:val="22"/>
                <w:szCs w:val="22"/>
              </w:rPr>
            </w:pPr>
          </w:p>
        </w:tc>
      </w:tr>
      <w:tr w:rsidR="00B126E6" w:rsidRPr="00E15544" w14:paraId="34A3E523" w14:textId="77777777" w:rsidTr="00D14E63">
        <w:tc>
          <w:tcPr>
            <w:tcW w:w="4608" w:type="dxa"/>
            <w:vAlign w:val="center"/>
          </w:tcPr>
          <w:p w14:paraId="336CBAF4" w14:textId="77777777" w:rsidR="00B126E6" w:rsidRPr="00E15544" w:rsidRDefault="00B126E6" w:rsidP="00D14E63">
            <w:pPr>
              <w:rPr>
                <w:rFonts w:ascii="Garamond" w:hAnsi="Garamond"/>
                <w:sz w:val="22"/>
                <w:szCs w:val="22"/>
              </w:rPr>
            </w:pPr>
            <w:r w:rsidRPr="00E15544">
              <w:rPr>
                <w:rFonts w:ascii="Garamond" w:hAnsi="Garamond"/>
                <w:sz w:val="22"/>
                <w:szCs w:val="22"/>
              </w:rPr>
              <w:t>Police Department</w:t>
            </w:r>
          </w:p>
        </w:tc>
        <w:tc>
          <w:tcPr>
            <w:tcW w:w="1710" w:type="dxa"/>
            <w:vAlign w:val="center"/>
          </w:tcPr>
          <w:p w14:paraId="6D4D0398" w14:textId="77777777" w:rsidR="00B126E6" w:rsidRPr="00AA0A0D" w:rsidRDefault="00B126E6" w:rsidP="00D14E63">
            <w:pPr>
              <w:rPr>
                <w:rFonts w:ascii="Garamond" w:hAnsi="Garamond"/>
                <w:sz w:val="22"/>
                <w:szCs w:val="22"/>
              </w:rPr>
            </w:pPr>
            <w:r>
              <w:rPr>
                <w:rFonts w:ascii="Garamond" w:hAnsi="Garamond"/>
                <w:sz w:val="22"/>
                <w:szCs w:val="22"/>
              </w:rPr>
              <w:t>1,427,742</w:t>
            </w:r>
          </w:p>
        </w:tc>
        <w:tc>
          <w:tcPr>
            <w:tcW w:w="1620" w:type="dxa"/>
            <w:vAlign w:val="center"/>
          </w:tcPr>
          <w:p w14:paraId="3E8FE012" w14:textId="77777777" w:rsidR="00B126E6" w:rsidRPr="00E15544" w:rsidRDefault="00B126E6" w:rsidP="00D14E63">
            <w:pPr>
              <w:rPr>
                <w:rFonts w:ascii="Garamond" w:hAnsi="Garamond"/>
                <w:sz w:val="22"/>
                <w:szCs w:val="22"/>
              </w:rPr>
            </w:pPr>
          </w:p>
        </w:tc>
        <w:tc>
          <w:tcPr>
            <w:tcW w:w="1530" w:type="dxa"/>
          </w:tcPr>
          <w:p w14:paraId="3093E423" w14:textId="77777777" w:rsidR="00B126E6" w:rsidRPr="00222499" w:rsidRDefault="00B126E6" w:rsidP="00D14E63">
            <w:pPr>
              <w:rPr>
                <w:rFonts w:ascii="Garamond" w:hAnsi="Garamond"/>
                <w:sz w:val="22"/>
                <w:szCs w:val="22"/>
              </w:rPr>
            </w:pPr>
          </w:p>
        </w:tc>
      </w:tr>
      <w:tr w:rsidR="00B126E6" w:rsidRPr="00E15544" w14:paraId="51CE5CBA" w14:textId="77777777" w:rsidTr="00D14E63">
        <w:tc>
          <w:tcPr>
            <w:tcW w:w="4608" w:type="dxa"/>
            <w:vAlign w:val="center"/>
          </w:tcPr>
          <w:p w14:paraId="0E9A4210" w14:textId="77777777" w:rsidR="00B126E6" w:rsidRPr="00E15544" w:rsidRDefault="00B126E6" w:rsidP="00D14E63">
            <w:pPr>
              <w:rPr>
                <w:rFonts w:ascii="Garamond" w:hAnsi="Garamond"/>
                <w:sz w:val="22"/>
                <w:szCs w:val="22"/>
              </w:rPr>
            </w:pPr>
            <w:r w:rsidRPr="00E15544">
              <w:rPr>
                <w:rFonts w:ascii="Garamond" w:hAnsi="Garamond"/>
                <w:sz w:val="22"/>
                <w:szCs w:val="22"/>
              </w:rPr>
              <w:t>Fire Department</w:t>
            </w:r>
          </w:p>
        </w:tc>
        <w:tc>
          <w:tcPr>
            <w:tcW w:w="1710" w:type="dxa"/>
            <w:vAlign w:val="center"/>
          </w:tcPr>
          <w:p w14:paraId="4EE52B31" w14:textId="77777777" w:rsidR="00B126E6" w:rsidRPr="00E15544" w:rsidRDefault="00B126E6" w:rsidP="00D14E63">
            <w:pPr>
              <w:rPr>
                <w:rFonts w:ascii="Garamond" w:hAnsi="Garamond"/>
                <w:sz w:val="22"/>
                <w:szCs w:val="22"/>
              </w:rPr>
            </w:pPr>
            <w:r>
              <w:rPr>
                <w:rFonts w:ascii="Garamond" w:hAnsi="Garamond"/>
                <w:sz w:val="22"/>
                <w:szCs w:val="22"/>
              </w:rPr>
              <w:t>964,382</w:t>
            </w:r>
          </w:p>
        </w:tc>
        <w:tc>
          <w:tcPr>
            <w:tcW w:w="1620" w:type="dxa"/>
            <w:vAlign w:val="center"/>
          </w:tcPr>
          <w:p w14:paraId="48B6C64D" w14:textId="77777777" w:rsidR="00B126E6" w:rsidRPr="00E15544" w:rsidRDefault="00B126E6" w:rsidP="00D14E63">
            <w:pPr>
              <w:rPr>
                <w:rFonts w:ascii="Garamond" w:hAnsi="Garamond"/>
                <w:sz w:val="22"/>
                <w:szCs w:val="22"/>
              </w:rPr>
            </w:pPr>
          </w:p>
        </w:tc>
        <w:tc>
          <w:tcPr>
            <w:tcW w:w="1530" w:type="dxa"/>
          </w:tcPr>
          <w:p w14:paraId="26E24719" w14:textId="77777777" w:rsidR="00B126E6" w:rsidRPr="00222499" w:rsidRDefault="00B126E6" w:rsidP="00D14E63">
            <w:pPr>
              <w:rPr>
                <w:rFonts w:ascii="Garamond" w:hAnsi="Garamond"/>
                <w:sz w:val="22"/>
                <w:szCs w:val="22"/>
              </w:rPr>
            </w:pPr>
          </w:p>
        </w:tc>
      </w:tr>
      <w:tr w:rsidR="00B126E6" w:rsidRPr="00E15544" w14:paraId="4925195C" w14:textId="77777777" w:rsidTr="00D14E63">
        <w:tc>
          <w:tcPr>
            <w:tcW w:w="4608" w:type="dxa"/>
            <w:vAlign w:val="center"/>
          </w:tcPr>
          <w:p w14:paraId="74C832D2" w14:textId="77777777" w:rsidR="00B126E6" w:rsidRPr="00E15544" w:rsidRDefault="00B126E6" w:rsidP="00D14E63">
            <w:pPr>
              <w:rPr>
                <w:rFonts w:ascii="Garamond" w:hAnsi="Garamond"/>
                <w:sz w:val="22"/>
                <w:szCs w:val="22"/>
              </w:rPr>
            </w:pPr>
            <w:r w:rsidRPr="00E15544">
              <w:rPr>
                <w:rFonts w:ascii="Garamond" w:hAnsi="Garamond"/>
                <w:sz w:val="22"/>
                <w:szCs w:val="22"/>
              </w:rPr>
              <w:t>Public Works</w:t>
            </w:r>
          </w:p>
        </w:tc>
        <w:tc>
          <w:tcPr>
            <w:tcW w:w="1710" w:type="dxa"/>
            <w:vAlign w:val="center"/>
          </w:tcPr>
          <w:p w14:paraId="3F5287AB" w14:textId="77777777" w:rsidR="00B126E6" w:rsidRPr="00E15544" w:rsidRDefault="00B126E6" w:rsidP="00D14E63">
            <w:pPr>
              <w:rPr>
                <w:rFonts w:ascii="Garamond" w:hAnsi="Garamond"/>
                <w:sz w:val="22"/>
                <w:szCs w:val="22"/>
              </w:rPr>
            </w:pPr>
            <w:r>
              <w:rPr>
                <w:rFonts w:ascii="Garamond" w:hAnsi="Garamond"/>
                <w:sz w:val="22"/>
                <w:szCs w:val="22"/>
              </w:rPr>
              <w:t>372,111</w:t>
            </w:r>
          </w:p>
        </w:tc>
        <w:tc>
          <w:tcPr>
            <w:tcW w:w="1620" w:type="dxa"/>
            <w:vAlign w:val="center"/>
          </w:tcPr>
          <w:p w14:paraId="5C2B7BD1" w14:textId="77777777" w:rsidR="00B126E6" w:rsidRPr="00E15544" w:rsidRDefault="00B126E6" w:rsidP="00D14E63">
            <w:pPr>
              <w:rPr>
                <w:rFonts w:ascii="Garamond" w:hAnsi="Garamond"/>
                <w:sz w:val="22"/>
                <w:szCs w:val="22"/>
              </w:rPr>
            </w:pPr>
            <w:r>
              <w:rPr>
                <w:rFonts w:ascii="Garamond" w:hAnsi="Garamond"/>
                <w:sz w:val="22"/>
                <w:szCs w:val="22"/>
              </w:rPr>
              <w:t>30,000</w:t>
            </w:r>
          </w:p>
        </w:tc>
        <w:tc>
          <w:tcPr>
            <w:tcW w:w="1530" w:type="dxa"/>
          </w:tcPr>
          <w:p w14:paraId="0B39F2D2" w14:textId="77777777" w:rsidR="00B126E6" w:rsidRPr="00222499" w:rsidRDefault="00B126E6" w:rsidP="00D14E63">
            <w:pPr>
              <w:rPr>
                <w:rFonts w:ascii="Garamond" w:hAnsi="Garamond"/>
                <w:sz w:val="22"/>
                <w:szCs w:val="22"/>
              </w:rPr>
            </w:pPr>
            <w:r w:rsidRPr="00222499">
              <w:rPr>
                <w:rFonts w:ascii="Garamond" w:hAnsi="Garamond"/>
                <w:sz w:val="22"/>
                <w:szCs w:val="22"/>
              </w:rPr>
              <w:t>65,000</w:t>
            </w:r>
          </w:p>
        </w:tc>
      </w:tr>
      <w:tr w:rsidR="00B126E6" w:rsidRPr="00E15544" w14:paraId="7311970A" w14:textId="77777777" w:rsidTr="00D14E63">
        <w:tc>
          <w:tcPr>
            <w:tcW w:w="4608" w:type="dxa"/>
            <w:vAlign w:val="center"/>
          </w:tcPr>
          <w:p w14:paraId="2F4ACBAB" w14:textId="77777777" w:rsidR="00B126E6" w:rsidRPr="00E15544" w:rsidRDefault="00B126E6" w:rsidP="00D14E63">
            <w:pPr>
              <w:rPr>
                <w:rFonts w:ascii="Garamond" w:hAnsi="Garamond"/>
                <w:sz w:val="22"/>
                <w:szCs w:val="22"/>
              </w:rPr>
            </w:pPr>
            <w:r w:rsidRPr="00E15544">
              <w:rPr>
                <w:rFonts w:ascii="Garamond" w:hAnsi="Garamond"/>
                <w:sz w:val="22"/>
                <w:szCs w:val="22"/>
              </w:rPr>
              <w:t>Building Services</w:t>
            </w:r>
          </w:p>
        </w:tc>
        <w:tc>
          <w:tcPr>
            <w:tcW w:w="1710" w:type="dxa"/>
            <w:vAlign w:val="center"/>
          </w:tcPr>
          <w:p w14:paraId="63743284" w14:textId="77777777" w:rsidR="00B126E6" w:rsidRPr="00E15544" w:rsidRDefault="00B126E6" w:rsidP="00D14E63">
            <w:pPr>
              <w:rPr>
                <w:rFonts w:ascii="Garamond" w:hAnsi="Garamond"/>
                <w:sz w:val="22"/>
                <w:szCs w:val="22"/>
              </w:rPr>
            </w:pPr>
            <w:r>
              <w:rPr>
                <w:rFonts w:ascii="Garamond" w:hAnsi="Garamond"/>
                <w:sz w:val="22"/>
                <w:szCs w:val="22"/>
              </w:rPr>
              <w:t>86,488</w:t>
            </w:r>
          </w:p>
        </w:tc>
        <w:tc>
          <w:tcPr>
            <w:tcW w:w="1620" w:type="dxa"/>
            <w:vAlign w:val="center"/>
          </w:tcPr>
          <w:p w14:paraId="7BC2D228" w14:textId="77777777" w:rsidR="00B126E6" w:rsidRPr="00E15544" w:rsidRDefault="00B126E6" w:rsidP="00D14E63">
            <w:pPr>
              <w:rPr>
                <w:rFonts w:ascii="Garamond" w:hAnsi="Garamond"/>
                <w:sz w:val="22"/>
                <w:szCs w:val="22"/>
              </w:rPr>
            </w:pPr>
          </w:p>
        </w:tc>
        <w:tc>
          <w:tcPr>
            <w:tcW w:w="1530" w:type="dxa"/>
          </w:tcPr>
          <w:p w14:paraId="7C05516C" w14:textId="77777777" w:rsidR="00B126E6" w:rsidRPr="00222499" w:rsidRDefault="00B126E6" w:rsidP="00D14E63">
            <w:pPr>
              <w:rPr>
                <w:rFonts w:ascii="Garamond" w:hAnsi="Garamond"/>
                <w:sz w:val="22"/>
                <w:szCs w:val="22"/>
              </w:rPr>
            </w:pPr>
          </w:p>
        </w:tc>
      </w:tr>
      <w:tr w:rsidR="00B126E6" w:rsidRPr="00E15544" w14:paraId="44D65F00" w14:textId="77777777" w:rsidTr="00D14E63">
        <w:tc>
          <w:tcPr>
            <w:tcW w:w="4608" w:type="dxa"/>
            <w:vAlign w:val="center"/>
          </w:tcPr>
          <w:p w14:paraId="04DC4FC0" w14:textId="77777777" w:rsidR="00B126E6" w:rsidRPr="00E15544" w:rsidRDefault="00B126E6" w:rsidP="00D14E63">
            <w:pPr>
              <w:rPr>
                <w:rFonts w:ascii="Garamond" w:hAnsi="Garamond"/>
                <w:sz w:val="22"/>
                <w:szCs w:val="22"/>
              </w:rPr>
            </w:pPr>
            <w:r>
              <w:rPr>
                <w:rFonts w:ascii="Garamond" w:hAnsi="Garamond"/>
                <w:sz w:val="22"/>
                <w:szCs w:val="22"/>
              </w:rPr>
              <w:t>Waste Collection</w:t>
            </w:r>
          </w:p>
        </w:tc>
        <w:tc>
          <w:tcPr>
            <w:tcW w:w="1710" w:type="dxa"/>
            <w:vAlign w:val="center"/>
          </w:tcPr>
          <w:p w14:paraId="12EC28A2" w14:textId="77777777" w:rsidR="00B126E6" w:rsidRDefault="00B126E6" w:rsidP="00D14E63">
            <w:pPr>
              <w:rPr>
                <w:rFonts w:ascii="Garamond" w:hAnsi="Garamond"/>
                <w:sz w:val="22"/>
                <w:szCs w:val="22"/>
              </w:rPr>
            </w:pPr>
            <w:r>
              <w:rPr>
                <w:rFonts w:ascii="Garamond" w:hAnsi="Garamond"/>
                <w:sz w:val="22"/>
                <w:szCs w:val="22"/>
              </w:rPr>
              <w:t>225,000</w:t>
            </w:r>
          </w:p>
        </w:tc>
        <w:tc>
          <w:tcPr>
            <w:tcW w:w="1620" w:type="dxa"/>
            <w:vAlign w:val="center"/>
          </w:tcPr>
          <w:p w14:paraId="08DF84F4" w14:textId="77777777" w:rsidR="00B126E6" w:rsidRDefault="00B126E6" w:rsidP="00D14E63">
            <w:pPr>
              <w:rPr>
                <w:rFonts w:ascii="Garamond" w:hAnsi="Garamond"/>
                <w:sz w:val="22"/>
                <w:szCs w:val="22"/>
              </w:rPr>
            </w:pPr>
          </w:p>
        </w:tc>
        <w:tc>
          <w:tcPr>
            <w:tcW w:w="1530" w:type="dxa"/>
          </w:tcPr>
          <w:p w14:paraId="01FC3DAA" w14:textId="77777777" w:rsidR="00B126E6" w:rsidRPr="00222499" w:rsidRDefault="00B126E6" w:rsidP="00D14E63">
            <w:pPr>
              <w:rPr>
                <w:rFonts w:ascii="Garamond" w:hAnsi="Garamond"/>
                <w:sz w:val="22"/>
                <w:szCs w:val="22"/>
              </w:rPr>
            </w:pPr>
          </w:p>
        </w:tc>
      </w:tr>
      <w:tr w:rsidR="00B126E6" w:rsidRPr="00E15544" w14:paraId="516D06BF" w14:textId="77777777" w:rsidTr="00D14E63">
        <w:tc>
          <w:tcPr>
            <w:tcW w:w="4608" w:type="dxa"/>
            <w:vAlign w:val="center"/>
          </w:tcPr>
          <w:p w14:paraId="6F075E56" w14:textId="77777777" w:rsidR="00B126E6" w:rsidRPr="00E15544" w:rsidRDefault="00B126E6" w:rsidP="00D14E63">
            <w:pPr>
              <w:rPr>
                <w:rFonts w:ascii="Garamond" w:hAnsi="Garamond"/>
                <w:sz w:val="22"/>
                <w:szCs w:val="22"/>
              </w:rPr>
            </w:pPr>
            <w:r w:rsidRPr="00E15544">
              <w:rPr>
                <w:rFonts w:ascii="Garamond" w:hAnsi="Garamond"/>
                <w:sz w:val="22"/>
                <w:szCs w:val="22"/>
              </w:rPr>
              <w:t>Professional Services</w:t>
            </w:r>
          </w:p>
        </w:tc>
        <w:tc>
          <w:tcPr>
            <w:tcW w:w="1710" w:type="dxa"/>
            <w:vAlign w:val="center"/>
          </w:tcPr>
          <w:p w14:paraId="08BB0A33" w14:textId="77777777" w:rsidR="00B126E6" w:rsidRPr="00E15544" w:rsidRDefault="00B126E6" w:rsidP="00D14E63">
            <w:pPr>
              <w:rPr>
                <w:rFonts w:ascii="Garamond" w:hAnsi="Garamond"/>
                <w:sz w:val="22"/>
                <w:szCs w:val="22"/>
              </w:rPr>
            </w:pPr>
            <w:r>
              <w:rPr>
                <w:rFonts w:ascii="Garamond" w:hAnsi="Garamond"/>
                <w:sz w:val="22"/>
                <w:szCs w:val="22"/>
              </w:rPr>
              <w:t>1,459,945</w:t>
            </w:r>
          </w:p>
        </w:tc>
        <w:tc>
          <w:tcPr>
            <w:tcW w:w="1620" w:type="dxa"/>
            <w:vAlign w:val="center"/>
          </w:tcPr>
          <w:p w14:paraId="0A82EADF" w14:textId="77777777" w:rsidR="00B126E6" w:rsidRPr="00E15544" w:rsidRDefault="00B126E6" w:rsidP="00D14E63">
            <w:pPr>
              <w:rPr>
                <w:rFonts w:ascii="Garamond" w:hAnsi="Garamond"/>
                <w:sz w:val="22"/>
                <w:szCs w:val="22"/>
              </w:rPr>
            </w:pPr>
            <w:r>
              <w:rPr>
                <w:rFonts w:ascii="Garamond" w:hAnsi="Garamond"/>
                <w:sz w:val="22"/>
                <w:szCs w:val="22"/>
              </w:rPr>
              <w:t>204,200</w:t>
            </w:r>
          </w:p>
        </w:tc>
        <w:tc>
          <w:tcPr>
            <w:tcW w:w="1530" w:type="dxa"/>
          </w:tcPr>
          <w:p w14:paraId="5B792428" w14:textId="77777777" w:rsidR="00B126E6" w:rsidRPr="00222499" w:rsidRDefault="00B126E6" w:rsidP="00D14E63">
            <w:pPr>
              <w:rPr>
                <w:rFonts w:ascii="Garamond" w:hAnsi="Garamond"/>
                <w:sz w:val="22"/>
                <w:szCs w:val="22"/>
              </w:rPr>
            </w:pPr>
          </w:p>
        </w:tc>
      </w:tr>
      <w:tr w:rsidR="00B126E6" w:rsidRPr="00E15544" w14:paraId="10F68C06" w14:textId="77777777" w:rsidTr="00D14E63">
        <w:tc>
          <w:tcPr>
            <w:tcW w:w="4608" w:type="dxa"/>
            <w:vAlign w:val="center"/>
          </w:tcPr>
          <w:p w14:paraId="5EA89CA9" w14:textId="77777777" w:rsidR="00B126E6" w:rsidRPr="00E15544" w:rsidRDefault="00B126E6" w:rsidP="00D14E63">
            <w:pPr>
              <w:rPr>
                <w:rFonts w:ascii="Garamond" w:hAnsi="Garamond"/>
                <w:sz w:val="22"/>
                <w:szCs w:val="22"/>
              </w:rPr>
            </w:pPr>
            <w:r w:rsidRPr="00E15544">
              <w:rPr>
                <w:rFonts w:ascii="Garamond" w:hAnsi="Garamond"/>
                <w:sz w:val="22"/>
                <w:szCs w:val="22"/>
              </w:rPr>
              <w:t>Main Street</w:t>
            </w:r>
          </w:p>
        </w:tc>
        <w:tc>
          <w:tcPr>
            <w:tcW w:w="1710" w:type="dxa"/>
            <w:vAlign w:val="center"/>
          </w:tcPr>
          <w:p w14:paraId="058EDFFB" w14:textId="77777777" w:rsidR="00B126E6" w:rsidRPr="00E15544" w:rsidRDefault="00B126E6" w:rsidP="00D14E63">
            <w:pPr>
              <w:rPr>
                <w:rFonts w:ascii="Garamond" w:hAnsi="Garamond"/>
                <w:sz w:val="22"/>
                <w:szCs w:val="22"/>
              </w:rPr>
            </w:pPr>
            <w:r>
              <w:rPr>
                <w:rFonts w:ascii="Garamond" w:hAnsi="Garamond"/>
                <w:sz w:val="22"/>
                <w:szCs w:val="22"/>
              </w:rPr>
              <w:t>84,325</w:t>
            </w:r>
          </w:p>
        </w:tc>
        <w:tc>
          <w:tcPr>
            <w:tcW w:w="1620" w:type="dxa"/>
            <w:vAlign w:val="center"/>
          </w:tcPr>
          <w:p w14:paraId="553358D4" w14:textId="77777777" w:rsidR="00B126E6" w:rsidRPr="00E15544" w:rsidRDefault="00B126E6" w:rsidP="00D14E63">
            <w:pPr>
              <w:rPr>
                <w:rFonts w:ascii="Garamond" w:hAnsi="Garamond"/>
                <w:sz w:val="22"/>
                <w:szCs w:val="22"/>
              </w:rPr>
            </w:pPr>
          </w:p>
        </w:tc>
        <w:tc>
          <w:tcPr>
            <w:tcW w:w="1530" w:type="dxa"/>
          </w:tcPr>
          <w:p w14:paraId="2DE3A325" w14:textId="77777777" w:rsidR="00B126E6" w:rsidRPr="00222499" w:rsidRDefault="00B126E6" w:rsidP="00D14E63">
            <w:pPr>
              <w:rPr>
                <w:rFonts w:ascii="Garamond" w:hAnsi="Garamond"/>
                <w:sz w:val="22"/>
                <w:szCs w:val="22"/>
              </w:rPr>
            </w:pPr>
          </w:p>
        </w:tc>
      </w:tr>
      <w:tr w:rsidR="00B126E6" w:rsidRPr="00E15544" w14:paraId="4EB0CCF6" w14:textId="77777777" w:rsidTr="00D14E63">
        <w:tc>
          <w:tcPr>
            <w:tcW w:w="4608" w:type="dxa"/>
            <w:vAlign w:val="center"/>
          </w:tcPr>
          <w:p w14:paraId="5D6683E4" w14:textId="77777777" w:rsidR="00B126E6" w:rsidRPr="00E15544" w:rsidRDefault="00B126E6" w:rsidP="00D14E63">
            <w:pPr>
              <w:rPr>
                <w:rFonts w:ascii="Garamond" w:hAnsi="Garamond"/>
                <w:sz w:val="22"/>
                <w:szCs w:val="22"/>
              </w:rPr>
            </w:pPr>
            <w:r>
              <w:rPr>
                <w:rFonts w:ascii="Garamond" w:hAnsi="Garamond"/>
                <w:sz w:val="22"/>
                <w:szCs w:val="22"/>
              </w:rPr>
              <w:t>Park Maintenance</w:t>
            </w:r>
          </w:p>
        </w:tc>
        <w:tc>
          <w:tcPr>
            <w:tcW w:w="1710" w:type="dxa"/>
            <w:vAlign w:val="center"/>
          </w:tcPr>
          <w:p w14:paraId="40DEA722" w14:textId="77777777" w:rsidR="00B126E6" w:rsidRDefault="00B126E6" w:rsidP="00D14E63">
            <w:pPr>
              <w:rPr>
                <w:rFonts w:ascii="Garamond" w:hAnsi="Garamond"/>
                <w:sz w:val="22"/>
                <w:szCs w:val="22"/>
              </w:rPr>
            </w:pPr>
          </w:p>
        </w:tc>
        <w:tc>
          <w:tcPr>
            <w:tcW w:w="1620" w:type="dxa"/>
            <w:vAlign w:val="center"/>
          </w:tcPr>
          <w:p w14:paraId="38BE8D02" w14:textId="77777777" w:rsidR="00B126E6" w:rsidRPr="00E15544" w:rsidRDefault="00B126E6" w:rsidP="00D14E63">
            <w:pPr>
              <w:rPr>
                <w:rFonts w:ascii="Garamond" w:hAnsi="Garamond"/>
                <w:sz w:val="22"/>
                <w:szCs w:val="22"/>
              </w:rPr>
            </w:pPr>
          </w:p>
        </w:tc>
        <w:tc>
          <w:tcPr>
            <w:tcW w:w="1530" w:type="dxa"/>
          </w:tcPr>
          <w:p w14:paraId="01344E69" w14:textId="77777777" w:rsidR="00B126E6" w:rsidRPr="00222499" w:rsidRDefault="00B126E6" w:rsidP="00D14E63">
            <w:pPr>
              <w:rPr>
                <w:rFonts w:ascii="Garamond" w:hAnsi="Garamond"/>
                <w:sz w:val="22"/>
                <w:szCs w:val="22"/>
              </w:rPr>
            </w:pPr>
            <w:r w:rsidRPr="00222499">
              <w:rPr>
                <w:rFonts w:ascii="Garamond" w:hAnsi="Garamond"/>
                <w:sz w:val="22"/>
                <w:szCs w:val="22"/>
              </w:rPr>
              <w:t>12,500</w:t>
            </w:r>
          </w:p>
        </w:tc>
      </w:tr>
      <w:tr w:rsidR="00B126E6" w:rsidRPr="00E15544" w14:paraId="68F7390E" w14:textId="77777777" w:rsidTr="00D14E63">
        <w:tc>
          <w:tcPr>
            <w:tcW w:w="4608" w:type="dxa"/>
            <w:vAlign w:val="center"/>
          </w:tcPr>
          <w:p w14:paraId="6FB3E9C2" w14:textId="77777777" w:rsidR="00B126E6" w:rsidRPr="00E15544" w:rsidRDefault="00B126E6" w:rsidP="00D14E63">
            <w:pPr>
              <w:rPr>
                <w:rFonts w:ascii="Garamond" w:hAnsi="Garamond"/>
                <w:sz w:val="22"/>
                <w:szCs w:val="22"/>
              </w:rPr>
            </w:pPr>
            <w:r>
              <w:rPr>
                <w:rFonts w:ascii="Garamond" w:hAnsi="Garamond"/>
                <w:sz w:val="22"/>
                <w:szCs w:val="22"/>
              </w:rPr>
              <w:t>Utilities/Operations</w:t>
            </w:r>
          </w:p>
        </w:tc>
        <w:tc>
          <w:tcPr>
            <w:tcW w:w="1710" w:type="dxa"/>
            <w:vAlign w:val="center"/>
          </w:tcPr>
          <w:p w14:paraId="641BAE76" w14:textId="77777777" w:rsidR="00B126E6" w:rsidRDefault="00B126E6" w:rsidP="00D14E63">
            <w:pPr>
              <w:rPr>
                <w:rFonts w:ascii="Garamond" w:hAnsi="Garamond"/>
                <w:sz w:val="22"/>
                <w:szCs w:val="22"/>
              </w:rPr>
            </w:pPr>
          </w:p>
        </w:tc>
        <w:tc>
          <w:tcPr>
            <w:tcW w:w="1620" w:type="dxa"/>
            <w:vAlign w:val="center"/>
          </w:tcPr>
          <w:p w14:paraId="1500CFCB" w14:textId="77777777" w:rsidR="00B126E6" w:rsidRPr="00E15544" w:rsidRDefault="00B126E6" w:rsidP="00D14E63">
            <w:pPr>
              <w:rPr>
                <w:rFonts w:ascii="Garamond" w:hAnsi="Garamond"/>
                <w:sz w:val="22"/>
                <w:szCs w:val="22"/>
              </w:rPr>
            </w:pPr>
          </w:p>
        </w:tc>
        <w:tc>
          <w:tcPr>
            <w:tcW w:w="1530" w:type="dxa"/>
          </w:tcPr>
          <w:p w14:paraId="5B3059F0" w14:textId="77777777" w:rsidR="00B126E6" w:rsidRPr="008F228C" w:rsidRDefault="00B126E6" w:rsidP="00D14E63">
            <w:pPr>
              <w:rPr>
                <w:rFonts w:ascii="Garamond" w:hAnsi="Garamond"/>
                <w:sz w:val="22"/>
                <w:szCs w:val="22"/>
              </w:rPr>
            </w:pPr>
            <w:r w:rsidRPr="008F228C">
              <w:rPr>
                <w:rFonts w:ascii="Garamond" w:hAnsi="Garamond"/>
                <w:sz w:val="22"/>
                <w:szCs w:val="22"/>
              </w:rPr>
              <w:t>2</w:t>
            </w:r>
            <w:r>
              <w:rPr>
                <w:rFonts w:ascii="Garamond" w:hAnsi="Garamond"/>
                <w:sz w:val="22"/>
                <w:szCs w:val="22"/>
              </w:rPr>
              <w:t>8,200</w:t>
            </w:r>
          </w:p>
        </w:tc>
      </w:tr>
      <w:tr w:rsidR="00B126E6" w:rsidRPr="00E15544" w14:paraId="6D96199C" w14:textId="77777777" w:rsidTr="00D14E63">
        <w:tc>
          <w:tcPr>
            <w:tcW w:w="4608" w:type="dxa"/>
            <w:vAlign w:val="center"/>
          </w:tcPr>
          <w:p w14:paraId="6F54CB5D" w14:textId="77777777" w:rsidR="00B126E6" w:rsidRPr="00E15544" w:rsidRDefault="00B126E6" w:rsidP="00D14E63">
            <w:pPr>
              <w:rPr>
                <w:rFonts w:ascii="Garamond" w:hAnsi="Garamond"/>
                <w:sz w:val="22"/>
                <w:szCs w:val="22"/>
              </w:rPr>
            </w:pPr>
            <w:r>
              <w:rPr>
                <w:rFonts w:ascii="Garamond" w:hAnsi="Garamond"/>
                <w:sz w:val="22"/>
                <w:szCs w:val="22"/>
              </w:rPr>
              <w:t>Repair/Maintenance</w:t>
            </w:r>
          </w:p>
        </w:tc>
        <w:tc>
          <w:tcPr>
            <w:tcW w:w="1710" w:type="dxa"/>
            <w:vAlign w:val="center"/>
          </w:tcPr>
          <w:p w14:paraId="230AA39A" w14:textId="77777777" w:rsidR="00B126E6" w:rsidRDefault="00B126E6" w:rsidP="00D14E63">
            <w:pPr>
              <w:rPr>
                <w:rFonts w:ascii="Garamond" w:hAnsi="Garamond"/>
                <w:sz w:val="22"/>
                <w:szCs w:val="22"/>
              </w:rPr>
            </w:pPr>
          </w:p>
        </w:tc>
        <w:tc>
          <w:tcPr>
            <w:tcW w:w="1620" w:type="dxa"/>
            <w:vAlign w:val="center"/>
          </w:tcPr>
          <w:p w14:paraId="6A330550" w14:textId="77777777" w:rsidR="00B126E6" w:rsidRPr="00E15544" w:rsidRDefault="00B126E6" w:rsidP="00D14E63">
            <w:pPr>
              <w:rPr>
                <w:rFonts w:ascii="Garamond" w:hAnsi="Garamond"/>
                <w:sz w:val="22"/>
                <w:szCs w:val="22"/>
              </w:rPr>
            </w:pPr>
          </w:p>
        </w:tc>
        <w:tc>
          <w:tcPr>
            <w:tcW w:w="1530" w:type="dxa"/>
          </w:tcPr>
          <w:p w14:paraId="425FBB02" w14:textId="77777777" w:rsidR="00B126E6" w:rsidRPr="00222499" w:rsidRDefault="00B126E6" w:rsidP="00D14E63">
            <w:pPr>
              <w:rPr>
                <w:rFonts w:ascii="Garamond" w:hAnsi="Garamond"/>
                <w:sz w:val="22"/>
                <w:szCs w:val="22"/>
              </w:rPr>
            </w:pPr>
            <w:r w:rsidRPr="00222499">
              <w:rPr>
                <w:rFonts w:ascii="Garamond" w:hAnsi="Garamond"/>
                <w:sz w:val="22"/>
                <w:szCs w:val="22"/>
              </w:rPr>
              <w:t>10,500</w:t>
            </w:r>
          </w:p>
        </w:tc>
      </w:tr>
      <w:tr w:rsidR="00B126E6" w:rsidRPr="00E15544" w14:paraId="48448544" w14:textId="77777777" w:rsidTr="00D14E63">
        <w:tc>
          <w:tcPr>
            <w:tcW w:w="4608" w:type="dxa"/>
            <w:vAlign w:val="center"/>
          </w:tcPr>
          <w:p w14:paraId="3261665D" w14:textId="77777777" w:rsidR="00B126E6" w:rsidRDefault="00B126E6" w:rsidP="00D14E63">
            <w:pPr>
              <w:rPr>
                <w:rFonts w:ascii="Garamond" w:hAnsi="Garamond"/>
                <w:sz w:val="22"/>
                <w:szCs w:val="22"/>
              </w:rPr>
            </w:pPr>
            <w:r>
              <w:rPr>
                <w:rFonts w:ascii="Garamond" w:hAnsi="Garamond"/>
                <w:sz w:val="22"/>
                <w:szCs w:val="22"/>
              </w:rPr>
              <w:t>Miscellaneous</w:t>
            </w:r>
          </w:p>
        </w:tc>
        <w:tc>
          <w:tcPr>
            <w:tcW w:w="1710" w:type="dxa"/>
            <w:vAlign w:val="center"/>
          </w:tcPr>
          <w:p w14:paraId="5DA0DED1" w14:textId="77777777" w:rsidR="00B126E6" w:rsidRDefault="00B126E6" w:rsidP="00D14E63">
            <w:pPr>
              <w:rPr>
                <w:rFonts w:ascii="Garamond" w:hAnsi="Garamond"/>
                <w:sz w:val="22"/>
                <w:szCs w:val="22"/>
              </w:rPr>
            </w:pPr>
          </w:p>
        </w:tc>
        <w:tc>
          <w:tcPr>
            <w:tcW w:w="1620" w:type="dxa"/>
            <w:vAlign w:val="center"/>
          </w:tcPr>
          <w:p w14:paraId="7F90DA61" w14:textId="77777777" w:rsidR="00B126E6" w:rsidRPr="00E15544" w:rsidRDefault="00B126E6" w:rsidP="00D14E63">
            <w:pPr>
              <w:rPr>
                <w:rFonts w:ascii="Garamond" w:hAnsi="Garamond"/>
                <w:sz w:val="22"/>
                <w:szCs w:val="22"/>
              </w:rPr>
            </w:pPr>
          </w:p>
        </w:tc>
        <w:tc>
          <w:tcPr>
            <w:tcW w:w="1530" w:type="dxa"/>
          </w:tcPr>
          <w:p w14:paraId="7316AF00" w14:textId="77777777" w:rsidR="00B126E6" w:rsidRPr="00222499" w:rsidRDefault="00B126E6" w:rsidP="00D14E63">
            <w:pPr>
              <w:rPr>
                <w:rFonts w:ascii="Garamond" w:hAnsi="Garamond"/>
                <w:sz w:val="22"/>
                <w:szCs w:val="22"/>
              </w:rPr>
            </w:pPr>
            <w:r w:rsidRPr="00222499">
              <w:rPr>
                <w:rFonts w:ascii="Garamond" w:hAnsi="Garamond"/>
                <w:sz w:val="22"/>
                <w:szCs w:val="22"/>
              </w:rPr>
              <w:t>1,000</w:t>
            </w:r>
          </w:p>
        </w:tc>
      </w:tr>
      <w:tr w:rsidR="00B126E6" w:rsidRPr="00E15544" w14:paraId="4EA186C9" w14:textId="77777777" w:rsidTr="00D14E63">
        <w:tc>
          <w:tcPr>
            <w:tcW w:w="4608" w:type="dxa"/>
            <w:vAlign w:val="center"/>
          </w:tcPr>
          <w:p w14:paraId="07B95BB2" w14:textId="77777777" w:rsidR="00B126E6" w:rsidRPr="00E15544" w:rsidRDefault="00B126E6" w:rsidP="00D14E63">
            <w:pPr>
              <w:rPr>
                <w:rFonts w:ascii="Garamond" w:hAnsi="Garamond"/>
                <w:b/>
                <w:sz w:val="22"/>
                <w:szCs w:val="22"/>
              </w:rPr>
            </w:pPr>
            <w:r w:rsidRPr="00E15544">
              <w:rPr>
                <w:rFonts w:ascii="Garamond" w:hAnsi="Garamond"/>
                <w:b/>
                <w:sz w:val="22"/>
                <w:szCs w:val="22"/>
              </w:rPr>
              <w:t>Total Appropriations</w:t>
            </w:r>
          </w:p>
        </w:tc>
        <w:tc>
          <w:tcPr>
            <w:tcW w:w="1710" w:type="dxa"/>
            <w:vAlign w:val="center"/>
          </w:tcPr>
          <w:p w14:paraId="6CFF74E8" w14:textId="77777777" w:rsidR="00B126E6" w:rsidRPr="00104C54" w:rsidRDefault="00B126E6" w:rsidP="00D14E63">
            <w:pPr>
              <w:rPr>
                <w:rFonts w:ascii="Garamond" w:hAnsi="Garamond"/>
                <w:sz w:val="22"/>
                <w:szCs w:val="22"/>
              </w:rPr>
            </w:pPr>
            <w:r>
              <w:rPr>
                <w:rFonts w:ascii="Garamond" w:hAnsi="Garamond"/>
                <w:sz w:val="22"/>
                <w:szCs w:val="22"/>
              </w:rPr>
              <w:t>5,134,721</w:t>
            </w:r>
          </w:p>
        </w:tc>
        <w:tc>
          <w:tcPr>
            <w:tcW w:w="1620" w:type="dxa"/>
            <w:vAlign w:val="center"/>
          </w:tcPr>
          <w:p w14:paraId="1F34DFCB" w14:textId="77777777" w:rsidR="00B126E6" w:rsidRPr="00E15544" w:rsidRDefault="00B126E6" w:rsidP="00D14E63">
            <w:pPr>
              <w:rPr>
                <w:rFonts w:ascii="Garamond" w:hAnsi="Garamond"/>
                <w:sz w:val="22"/>
                <w:szCs w:val="22"/>
              </w:rPr>
            </w:pPr>
            <w:r>
              <w:rPr>
                <w:rFonts w:ascii="Garamond" w:hAnsi="Garamond"/>
                <w:sz w:val="22"/>
                <w:szCs w:val="22"/>
              </w:rPr>
              <w:t>234,200</w:t>
            </w:r>
          </w:p>
        </w:tc>
        <w:tc>
          <w:tcPr>
            <w:tcW w:w="1530" w:type="dxa"/>
          </w:tcPr>
          <w:p w14:paraId="4A7A3DCC" w14:textId="77777777" w:rsidR="00B126E6" w:rsidRPr="008F228C" w:rsidRDefault="00B126E6" w:rsidP="00D14E63">
            <w:pPr>
              <w:rPr>
                <w:rFonts w:ascii="Garamond" w:hAnsi="Garamond"/>
                <w:sz w:val="22"/>
                <w:szCs w:val="22"/>
              </w:rPr>
            </w:pPr>
            <w:r w:rsidRPr="008F228C">
              <w:rPr>
                <w:rFonts w:ascii="Garamond" w:hAnsi="Garamond"/>
                <w:sz w:val="22"/>
                <w:szCs w:val="22"/>
              </w:rPr>
              <w:t>109,600</w:t>
            </w:r>
          </w:p>
        </w:tc>
      </w:tr>
      <w:tr w:rsidR="00B126E6" w:rsidRPr="00E15544" w14:paraId="4EFFE8A7" w14:textId="77777777" w:rsidTr="00D14E63">
        <w:tc>
          <w:tcPr>
            <w:tcW w:w="4608" w:type="dxa"/>
            <w:vAlign w:val="center"/>
          </w:tcPr>
          <w:p w14:paraId="25BCB865" w14:textId="77777777" w:rsidR="00B126E6" w:rsidRPr="00E15544" w:rsidRDefault="00B126E6" w:rsidP="00D14E63">
            <w:pPr>
              <w:rPr>
                <w:rFonts w:ascii="Garamond" w:hAnsi="Garamond"/>
                <w:sz w:val="22"/>
                <w:szCs w:val="22"/>
              </w:rPr>
            </w:pPr>
          </w:p>
        </w:tc>
        <w:tc>
          <w:tcPr>
            <w:tcW w:w="1710" w:type="dxa"/>
            <w:vAlign w:val="center"/>
          </w:tcPr>
          <w:p w14:paraId="53FAB955" w14:textId="77777777" w:rsidR="00B126E6" w:rsidRPr="00E15544" w:rsidRDefault="00B126E6" w:rsidP="00D14E63">
            <w:pPr>
              <w:rPr>
                <w:rFonts w:ascii="Garamond" w:hAnsi="Garamond"/>
                <w:sz w:val="22"/>
                <w:szCs w:val="22"/>
              </w:rPr>
            </w:pPr>
          </w:p>
        </w:tc>
        <w:tc>
          <w:tcPr>
            <w:tcW w:w="1620" w:type="dxa"/>
            <w:vAlign w:val="center"/>
          </w:tcPr>
          <w:p w14:paraId="54A4C606" w14:textId="77777777" w:rsidR="00B126E6" w:rsidRPr="00E15544" w:rsidRDefault="00B126E6" w:rsidP="00D14E63">
            <w:pPr>
              <w:rPr>
                <w:rFonts w:ascii="Garamond" w:hAnsi="Garamond"/>
                <w:sz w:val="22"/>
                <w:szCs w:val="22"/>
              </w:rPr>
            </w:pPr>
          </w:p>
        </w:tc>
        <w:tc>
          <w:tcPr>
            <w:tcW w:w="1530" w:type="dxa"/>
          </w:tcPr>
          <w:p w14:paraId="504DAD58" w14:textId="77777777" w:rsidR="00B126E6" w:rsidRPr="00222499" w:rsidRDefault="00B126E6" w:rsidP="00D14E63">
            <w:pPr>
              <w:rPr>
                <w:rFonts w:ascii="Garamond" w:hAnsi="Garamond"/>
                <w:sz w:val="22"/>
                <w:szCs w:val="22"/>
              </w:rPr>
            </w:pPr>
          </w:p>
        </w:tc>
      </w:tr>
      <w:tr w:rsidR="00B126E6" w:rsidRPr="00E15544" w14:paraId="31AB556B" w14:textId="77777777" w:rsidTr="00D14E63">
        <w:tc>
          <w:tcPr>
            <w:tcW w:w="4608" w:type="dxa"/>
            <w:vAlign w:val="center"/>
          </w:tcPr>
          <w:p w14:paraId="4A8D26C9" w14:textId="77777777" w:rsidR="00B126E6" w:rsidRPr="00E15544" w:rsidRDefault="00B126E6" w:rsidP="00D14E63">
            <w:pPr>
              <w:rPr>
                <w:rFonts w:ascii="Garamond" w:hAnsi="Garamond"/>
                <w:b/>
                <w:sz w:val="22"/>
                <w:szCs w:val="22"/>
              </w:rPr>
            </w:pPr>
            <w:r w:rsidRPr="00E15544">
              <w:rPr>
                <w:rFonts w:ascii="Garamond" w:hAnsi="Garamond"/>
                <w:b/>
                <w:sz w:val="22"/>
                <w:szCs w:val="22"/>
              </w:rPr>
              <w:t>Excess of resources over/under appropriations</w:t>
            </w:r>
          </w:p>
        </w:tc>
        <w:tc>
          <w:tcPr>
            <w:tcW w:w="1710" w:type="dxa"/>
            <w:vAlign w:val="center"/>
          </w:tcPr>
          <w:p w14:paraId="2415B7E0" w14:textId="77777777" w:rsidR="00B126E6" w:rsidRPr="00E15544" w:rsidRDefault="00B126E6" w:rsidP="00D14E63">
            <w:pPr>
              <w:rPr>
                <w:rFonts w:ascii="Garamond" w:hAnsi="Garamond"/>
                <w:sz w:val="22"/>
                <w:szCs w:val="22"/>
              </w:rPr>
            </w:pPr>
            <w:r>
              <w:rPr>
                <w:rFonts w:ascii="Garamond" w:hAnsi="Garamond"/>
                <w:sz w:val="22"/>
                <w:szCs w:val="22"/>
              </w:rPr>
              <w:t>0</w:t>
            </w:r>
          </w:p>
        </w:tc>
        <w:tc>
          <w:tcPr>
            <w:tcW w:w="1620" w:type="dxa"/>
            <w:vAlign w:val="center"/>
          </w:tcPr>
          <w:p w14:paraId="703BD175" w14:textId="77777777" w:rsidR="00B126E6" w:rsidRPr="00E15544" w:rsidRDefault="00B126E6" w:rsidP="00D14E63">
            <w:pPr>
              <w:rPr>
                <w:rFonts w:ascii="Garamond" w:hAnsi="Garamond"/>
                <w:sz w:val="22"/>
                <w:szCs w:val="22"/>
              </w:rPr>
            </w:pPr>
            <w:r>
              <w:rPr>
                <w:rFonts w:ascii="Garamond" w:hAnsi="Garamond"/>
                <w:sz w:val="22"/>
                <w:szCs w:val="22"/>
              </w:rPr>
              <w:t>0</w:t>
            </w:r>
          </w:p>
        </w:tc>
        <w:tc>
          <w:tcPr>
            <w:tcW w:w="1530" w:type="dxa"/>
          </w:tcPr>
          <w:p w14:paraId="41DF617A" w14:textId="77777777" w:rsidR="00B126E6" w:rsidRPr="008F228C" w:rsidRDefault="00B126E6" w:rsidP="00D14E63">
            <w:pPr>
              <w:rPr>
                <w:rFonts w:ascii="Garamond" w:hAnsi="Garamond"/>
                <w:sz w:val="22"/>
                <w:szCs w:val="22"/>
              </w:rPr>
            </w:pPr>
            <w:r>
              <w:rPr>
                <w:rFonts w:ascii="Garamond" w:hAnsi="Garamond"/>
                <w:sz w:val="22"/>
                <w:szCs w:val="22"/>
              </w:rPr>
              <w:t>47,074</w:t>
            </w:r>
          </w:p>
        </w:tc>
      </w:tr>
      <w:tr w:rsidR="00B126E6" w:rsidRPr="00E15544" w14:paraId="05D53021" w14:textId="77777777" w:rsidTr="00D14E63">
        <w:tc>
          <w:tcPr>
            <w:tcW w:w="4608" w:type="dxa"/>
            <w:vAlign w:val="center"/>
          </w:tcPr>
          <w:p w14:paraId="14F8CA62" w14:textId="77777777" w:rsidR="00B126E6" w:rsidRPr="00E15544" w:rsidRDefault="00B126E6" w:rsidP="00D14E63">
            <w:pPr>
              <w:rPr>
                <w:rFonts w:ascii="Garamond" w:hAnsi="Garamond"/>
                <w:sz w:val="22"/>
                <w:szCs w:val="22"/>
              </w:rPr>
            </w:pPr>
            <w:r w:rsidRPr="00E15544">
              <w:rPr>
                <w:rFonts w:ascii="Garamond" w:hAnsi="Garamond"/>
                <w:sz w:val="22"/>
                <w:szCs w:val="22"/>
              </w:rPr>
              <w:t>Transfers to other funds</w:t>
            </w:r>
          </w:p>
        </w:tc>
        <w:tc>
          <w:tcPr>
            <w:tcW w:w="1710" w:type="dxa"/>
            <w:vAlign w:val="center"/>
          </w:tcPr>
          <w:p w14:paraId="2778C348" w14:textId="77777777" w:rsidR="00B126E6" w:rsidRPr="00E15544" w:rsidRDefault="00B126E6" w:rsidP="00D14E63">
            <w:pPr>
              <w:rPr>
                <w:rFonts w:ascii="Garamond" w:hAnsi="Garamond"/>
                <w:sz w:val="22"/>
                <w:szCs w:val="22"/>
              </w:rPr>
            </w:pPr>
            <w:r>
              <w:rPr>
                <w:rFonts w:ascii="Garamond" w:hAnsi="Garamond"/>
                <w:sz w:val="22"/>
                <w:szCs w:val="22"/>
              </w:rPr>
              <w:t>0</w:t>
            </w:r>
          </w:p>
        </w:tc>
        <w:tc>
          <w:tcPr>
            <w:tcW w:w="1620" w:type="dxa"/>
            <w:vAlign w:val="center"/>
          </w:tcPr>
          <w:p w14:paraId="5EE8650A" w14:textId="77777777" w:rsidR="00B126E6" w:rsidRPr="00E15544" w:rsidRDefault="00B126E6" w:rsidP="00D14E63">
            <w:pPr>
              <w:rPr>
                <w:rFonts w:ascii="Garamond" w:hAnsi="Garamond"/>
                <w:sz w:val="22"/>
                <w:szCs w:val="22"/>
              </w:rPr>
            </w:pPr>
            <w:r>
              <w:rPr>
                <w:rFonts w:ascii="Garamond" w:hAnsi="Garamond"/>
                <w:sz w:val="22"/>
                <w:szCs w:val="22"/>
              </w:rPr>
              <w:t>0</w:t>
            </w:r>
          </w:p>
        </w:tc>
        <w:tc>
          <w:tcPr>
            <w:tcW w:w="1530" w:type="dxa"/>
          </w:tcPr>
          <w:p w14:paraId="14792034" w14:textId="77777777" w:rsidR="00B126E6" w:rsidRPr="00222499" w:rsidRDefault="00B126E6" w:rsidP="00D14E63">
            <w:pPr>
              <w:rPr>
                <w:rFonts w:ascii="Garamond" w:hAnsi="Garamond"/>
                <w:sz w:val="22"/>
                <w:szCs w:val="22"/>
              </w:rPr>
            </w:pPr>
          </w:p>
        </w:tc>
      </w:tr>
      <w:tr w:rsidR="00B126E6" w:rsidRPr="00E15544" w14:paraId="4E860ADB" w14:textId="77777777" w:rsidTr="00D14E63">
        <w:tc>
          <w:tcPr>
            <w:tcW w:w="4608" w:type="dxa"/>
            <w:vAlign w:val="center"/>
          </w:tcPr>
          <w:p w14:paraId="5EA40F2B" w14:textId="77777777" w:rsidR="00B126E6" w:rsidRPr="00E15544" w:rsidRDefault="00B126E6" w:rsidP="00D14E63">
            <w:pPr>
              <w:rPr>
                <w:rFonts w:ascii="Garamond" w:hAnsi="Garamond"/>
                <w:b/>
                <w:sz w:val="22"/>
                <w:szCs w:val="22"/>
              </w:rPr>
            </w:pPr>
            <w:r w:rsidRPr="00E15544">
              <w:rPr>
                <w:rFonts w:ascii="Garamond" w:hAnsi="Garamond"/>
                <w:b/>
                <w:sz w:val="22"/>
                <w:szCs w:val="22"/>
              </w:rPr>
              <w:t>Estimated fund balances</w:t>
            </w:r>
          </w:p>
        </w:tc>
        <w:tc>
          <w:tcPr>
            <w:tcW w:w="1710" w:type="dxa"/>
            <w:vAlign w:val="center"/>
          </w:tcPr>
          <w:p w14:paraId="56E6D2C4" w14:textId="77777777" w:rsidR="00B126E6" w:rsidRPr="00E15544" w:rsidRDefault="00B126E6" w:rsidP="00D14E63">
            <w:pPr>
              <w:rPr>
                <w:rFonts w:ascii="Garamond" w:hAnsi="Garamond"/>
                <w:sz w:val="22"/>
                <w:szCs w:val="22"/>
              </w:rPr>
            </w:pPr>
            <w:r w:rsidRPr="00E15544">
              <w:rPr>
                <w:rFonts w:ascii="Garamond" w:hAnsi="Garamond"/>
                <w:sz w:val="22"/>
                <w:szCs w:val="22"/>
              </w:rPr>
              <w:t>0</w:t>
            </w:r>
          </w:p>
        </w:tc>
        <w:tc>
          <w:tcPr>
            <w:tcW w:w="1620" w:type="dxa"/>
            <w:vAlign w:val="center"/>
          </w:tcPr>
          <w:p w14:paraId="7030837D" w14:textId="77777777" w:rsidR="00B126E6" w:rsidRPr="00E15544" w:rsidRDefault="00B126E6" w:rsidP="00D14E63">
            <w:pPr>
              <w:rPr>
                <w:rFonts w:ascii="Garamond" w:hAnsi="Garamond"/>
                <w:sz w:val="22"/>
                <w:szCs w:val="22"/>
              </w:rPr>
            </w:pPr>
            <w:r>
              <w:rPr>
                <w:rFonts w:ascii="Garamond" w:hAnsi="Garamond"/>
                <w:sz w:val="22"/>
                <w:szCs w:val="22"/>
              </w:rPr>
              <w:t>0</w:t>
            </w:r>
          </w:p>
        </w:tc>
        <w:tc>
          <w:tcPr>
            <w:tcW w:w="1530" w:type="dxa"/>
          </w:tcPr>
          <w:p w14:paraId="10314DE5" w14:textId="77777777" w:rsidR="00B126E6" w:rsidRPr="008F228C" w:rsidRDefault="00B126E6" w:rsidP="00D14E63">
            <w:pPr>
              <w:rPr>
                <w:rFonts w:ascii="Garamond" w:hAnsi="Garamond"/>
                <w:sz w:val="22"/>
                <w:szCs w:val="22"/>
              </w:rPr>
            </w:pPr>
            <w:r>
              <w:rPr>
                <w:rFonts w:ascii="Garamond" w:hAnsi="Garamond"/>
                <w:sz w:val="22"/>
                <w:szCs w:val="22"/>
              </w:rPr>
              <w:t>47,074</w:t>
            </w:r>
          </w:p>
        </w:tc>
      </w:tr>
    </w:tbl>
    <w:p w14:paraId="075B4409" w14:textId="77777777" w:rsidR="00B126E6" w:rsidRPr="00E15544" w:rsidRDefault="00B126E6" w:rsidP="00B126E6"/>
    <w:tbl>
      <w:tblPr>
        <w:tblStyle w:val="TableGrid"/>
        <w:tblW w:w="0" w:type="auto"/>
        <w:tblLook w:val="04A0" w:firstRow="1" w:lastRow="0" w:firstColumn="1" w:lastColumn="0" w:noHBand="0" w:noVBand="1"/>
      </w:tblPr>
      <w:tblGrid>
        <w:gridCol w:w="4334"/>
        <w:gridCol w:w="1468"/>
        <w:gridCol w:w="1577"/>
        <w:gridCol w:w="1010"/>
        <w:gridCol w:w="961"/>
      </w:tblGrid>
      <w:tr w:rsidR="00B126E6" w:rsidRPr="00E15544" w14:paraId="777CA3E5" w14:textId="77777777" w:rsidTr="00D14E63">
        <w:trPr>
          <w:trHeight w:val="440"/>
        </w:trPr>
        <w:tc>
          <w:tcPr>
            <w:tcW w:w="4500" w:type="dxa"/>
            <w:shd w:val="clear" w:color="auto" w:fill="C9C9C9" w:themeFill="accent3" w:themeFillTint="99"/>
            <w:vAlign w:val="center"/>
          </w:tcPr>
          <w:p w14:paraId="534DC3E4" w14:textId="77777777" w:rsidR="00B126E6" w:rsidRPr="00E15544" w:rsidRDefault="00B126E6" w:rsidP="00D14E63">
            <w:pPr>
              <w:jc w:val="center"/>
              <w:rPr>
                <w:rFonts w:ascii="Garamond" w:hAnsi="Garamond"/>
                <w:b/>
                <w:sz w:val="22"/>
                <w:szCs w:val="22"/>
              </w:rPr>
            </w:pPr>
            <w:r w:rsidRPr="00E15544">
              <w:rPr>
                <w:rFonts w:ascii="Garamond" w:hAnsi="Garamond"/>
                <w:b/>
                <w:sz w:val="22"/>
                <w:szCs w:val="22"/>
              </w:rPr>
              <w:t>Resource Available</w:t>
            </w:r>
          </w:p>
        </w:tc>
        <w:tc>
          <w:tcPr>
            <w:tcW w:w="1468" w:type="dxa"/>
            <w:shd w:val="clear" w:color="auto" w:fill="C9C9C9" w:themeFill="accent3" w:themeFillTint="99"/>
            <w:vAlign w:val="center"/>
          </w:tcPr>
          <w:p w14:paraId="6960EBA0" w14:textId="77777777" w:rsidR="00B126E6" w:rsidRPr="00E15544" w:rsidRDefault="00B126E6" w:rsidP="00D14E63">
            <w:pPr>
              <w:jc w:val="center"/>
              <w:rPr>
                <w:rFonts w:ascii="Garamond" w:hAnsi="Garamond"/>
                <w:b/>
                <w:sz w:val="22"/>
                <w:szCs w:val="22"/>
              </w:rPr>
            </w:pPr>
            <w:r>
              <w:rPr>
                <w:rFonts w:ascii="Garamond" w:hAnsi="Garamond"/>
                <w:b/>
                <w:sz w:val="22"/>
                <w:szCs w:val="22"/>
              </w:rPr>
              <w:t>Economic Development</w:t>
            </w:r>
          </w:p>
        </w:tc>
        <w:tc>
          <w:tcPr>
            <w:tcW w:w="1621" w:type="dxa"/>
            <w:shd w:val="clear" w:color="auto" w:fill="C9C9C9" w:themeFill="accent3" w:themeFillTint="99"/>
            <w:vAlign w:val="center"/>
          </w:tcPr>
          <w:p w14:paraId="463C453F" w14:textId="77777777" w:rsidR="00B126E6" w:rsidRPr="00E15544" w:rsidRDefault="00B126E6" w:rsidP="00D14E63">
            <w:pPr>
              <w:jc w:val="center"/>
              <w:rPr>
                <w:rFonts w:ascii="Garamond" w:hAnsi="Garamond"/>
                <w:b/>
                <w:sz w:val="22"/>
                <w:szCs w:val="22"/>
              </w:rPr>
            </w:pPr>
            <w:proofErr w:type="spellStart"/>
            <w:r>
              <w:rPr>
                <w:rFonts w:ascii="Garamond" w:hAnsi="Garamond"/>
                <w:b/>
                <w:sz w:val="22"/>
                <w:szCs w:val="22"/>
              </w:rPr>
              <w:t>Sargeant</w:t>
            </w:r>
            <w:proofErr w:type="spellEnd"/>
            <w:r>
              <w:rPr>
                <w:rFonts w:ascii="Garamond" w:hAnsi="Garamond"/>
                <w:b/>
                <w:sz w:val="22"/>
                <w:szCs w:val="22"/>
              </w:rPr>
              <w:t xml:space="preserve"> Park Trust Fund</w:t>
            </w:r>
          </w:p>
        </w:tc>
        <w:tc>
          <w:tcPr>
            <w:tcW w:w="1020" w:type="dxa"/>
            <w:shd w:val="clear" w:color="auto" w:fill="C9C9C9" w:themeFill="accent3" w:themeFillTint="99"/>
            <w:vAlign w:val="center"/>
          </w:tcPr>
          <w:p w14:paraId="11395FDA" w14:textId="77777777" w:rsidR="00B126E6" w:rsidRDefault="00B126E6" w:rsidP="00D14E63">
            <w:pPr>
              <w:jc w:val="center"/>
              <w:rPr>
                <w:rFonts w:ascii="Garamond" w:hAnsi="Garamond"/>
                <w:b/>
                <w:sz w:val="22"/>
                <w:szCs w:val="22"/>
              </w:rPr>
            </w:pPr>
            <w:r>
              <w:rPr>
                <w:rFonts w:ascii="Garamond" w:hAnsi="Garamond"/>
                <w:b/>
                <w:sz w:val="22"/>
                <w:szCs w:val="22"/>
              </w:rPr>
              <w:t>TIF</w:t>
            </w:r>
          </w:p>
        </w:tc>
        <w:tc>
          <w:tcPr>
            <w:tcW w:w="967" w:type="dxa"/>
            <w:shd w:val="clear" w:color="auto" w:fill="C9C9C9" w:themeFill="accent3" w:themeFillTint="99"/>
          </w:tcPr>
          <w:p w14:paraId="611ED921" w14:textId="77777777" w:rsidR="00B126E6" w:rsidRDefault="00B126E6" w:rsidP="00D14E63">
            <w:pPr>
              <w:jc w:val="center"/>
              <w:rPr>
                <w:rFonts w:ascii="Garamond" w:hAnsi="Garamond"/>
                <w:b/>
                <w:sz w:val="22"/>
                <w:szCs w:val="22"/>
              </w:rPr>
            </w:pPr>
            <w:r>
              <w:rPr>
                <w:rFonts w:ascii="Garamond" w:hAnsi="Garamond"/>
                <w:b/>
                <w:sz w:val="22"/>
                <w:szCs w:val="22"/>
              </w:rPr>
              <w:t>Capital Outlay</w:t>
            </w:r>
          </w:p>
        </w:tc>
      </w:tr>
      <w:tr w:rsidR="00B126E6" w:rsidRPr="00E15544" w14:paraId="314F6E6F" w14:textId="77777777" w:rsidTr="00D14E63">
        <w:trPr>
          <w:trHeight w:val="125"/>
        </w:trPr>
        <w:tc>
          <w:tcPr>
            <w:tcW w:w="4500" w:type="dxa"/>
            <w:vAlign w:val="center"/>
          </w:tcPr>
          <w:p w14:paraId="03A89164" w14:textId="77777777" w:rsidR="00B126E6" w:rsidRPr="00E15544" w:rsidRDefault="00B126E6" w:rsidP="00D14E63">
            <w:pPr>
              <w:rPr>
                <w:rFonts w:ascii="Garamond" w:hAnsi="Garamond"/>
                <w:b/>
                <w:sz w:val="22"/>
                <w:szCs w:val="22"/>
              </w:rPr>
            </w:pPr>
            <w:r w:rsidRPr="00E15544">
              <w:rPr>
                <w:rFonts w:ascii="Garamond" w:hAnsi="Garamond"/>
                <w:b/>
                <w:sz w:val="22"/>
                <w:szCs w:val="22"/>
              </w:rPr>
              <w:t>Fund Balance Forward</w:t>
            </w:r>
          </w:p>
        </w:tc>
        <w:tc>
          <w:tcPr>
            <w:tcW w:w="1468" w:type="dxa"/>
            <w:vAlign w:val="center"/>
          </w:tcPr>
          <w:p w14:paraId="74DE4CEB" w14:textId="77777777" w:rsidR="00B126E6" w:rsidRPr="00E15544" w:rsidRDefault="00B126E6" w:rsidP="00D14E63">
            <w:pPr>
              <w:rPr>
                <w:rFonts w:ascii="Garamond" w:hAnsi="Garamond"/>
                <w:sz w:val="22"/>
                <w:szCs w:val="22"/>
              </w:rPr>
            </w:pPr>
            <w:r>
              <w:rPr>
                <w:rFonts w:ascii="Garamond" w:hAnsi="Garamond"/>
                <w:sz w:val="22"/>
                <w:szCs w:val="22"/>
              </w:rPr>
              <w:t>750,431</w:t>
            </w:r>
          </w:p>
        </w:tc>
        <w:tc>
          <w:tcPr>
            <w:tcW w:w="1621" w:type="dxa"/>
            <w:vAlign w:val="center"/>
          </w:tcPr>
          <w:p w14:paraId="0F39B7EE" w14:textId="77777777" w:rsidR="00B126E6" w:rsidRPr="00E15544" w:rsidRDefault="00B126E6" w:rsidP="00D14E63">
            <w:pPr>
              <w:rPr>
                <w:rFonts w:ascii="Garamond" w:hAnsi="Garamond"/>
                <w:sz w:val="22"/>
                <w:szCs w:val="22"/>
              </w:rPr>
            </w:pPr>
            <w:r>
              <w:rPr>
                <w:rFonts w:ascii="Garamond" w:hAnsi="Garamond"/>
                <w:sz w:val="22"/>
                <w:szCs w:val="22"/>
              </w:rPr>
              <w:t>38,358</w:t>
            </w:r>
          </w:p>
        </w:tc>
        <w:tc>
          <w:tcPr>
            <w:tcW w:w="1020" w:type="dxa"/>
          </w:tcPr>
          <w:p w14:paraId="3451CFF2" w14:textId="77777777" w:rsidR="00B126E6" w:rsidRDefault="00B126E6" w:rsidP="00D14E63">
            <w:pPr>
              <w:rPr>
                <w:rFonts w:ascii="Garamond" w:hAnsi="Garamond"/>
                <w:sz w:val="22"/>
                <w:szCs w:val="22"/>
              </w:rPr>
            </w:pPr>
            <w:r>
              <w:rPr>
                <w:rFonts w:ascii="Garamond" w:hAnsi="Garamond"/>
                <w:sz w:val="22"/>
                <w:szCs w:val="22"/>
              </w:rPr>
              <w:t>1,500</w:t>
            </w:r>
          </w:p>
        </w:tc>
        <w:tc>
          <w:tcPr>
            <w:tcW w:w="967" w:type="dxa"/>
          </w:tcPr>
          <w:p w14:paraId="41A35061" w14:textId="77777777" w:rsidR="00B126E6" w:rsidRDefault="00B126E6" w:rsidP="00D14E63">
            <w:pPr>
              <w:rPr>
                <w:rFonts w:ascii="Garamond" w:hAnsi="Garamond"/>
                <w:sz w:val="22"/>
                <w:szCs w:val="22"/>
              </w:rPr>
            </w:pPr>
            <w:r>
              <w:rPr>
                <w:rFonts w:ascii="Garamond" w:hAnsi="Garamond"/>
                <w:sz w:val="22"/>
                <w:szCs w:val="22"/>
              </w:rPr>
              <w:t>0</w:t>
            </w:r>
          </w:p>
        </w:tc>
      </w:tr>
      <w:tr w:rsidR="00B126E6" w:rsidRPr="00E15544" w14:paraId="7472FB9F" w14:textId="77777777" w:rsidTr="00D14E63">
        <w:tc>
          <w:tcPr>
            <w:tcW w:w="4500" w:type="dxa"/>
            <w:vAlign w:val="center"/>
          </w:tcPr>
          <w:p w14:paraId="4F4C5FF4" w14:textId="77777777" w:rsidR="00B126E6" w:rsidRPr="00E15544" w:rsidRDefault="00B126E6" w:rsidP="00D14E63">
            <w:pPr>
              <w:rPr>
                <w:rFonts w:ascii="Garamond" w:hAnsi="Garamond"/>
                <w:sz w:val="22"/>
                <w:szCs w:val="22"/>
              </w:rPr>
            </w:pPr>
          </w:p>
        </w:tc>
        <w:tc>
          <w:tcPr>
            <w:tcW w:w="1468" w:type="dxa"/>
            <w:vAlign w:val="center"/>
          </w:tcPr>
          <w:p w14:paraId="400A065B" w14:textId="77777777" w:rsidR="00B126E6" w:rsidRPr="00E15544" w:rsidRDefault="00B126E6" w:rsidP="00D14E63">
            <w:pPr>
              <w:rPr>
                <w:rFonts w:ascii="Garamond" w:hAnsi="Garamond"/>
                <w:sz w:val="22"/>
                <w:szCs w:val="22"/>
              </w:rPr>
            </w:pPr>
          </w:p>
        </w:tc>
        <w:tc>
          <w:tcPr>
            <w:tcW w:w="1621" w:type="dxa"/>
            <w:vAlign w:val="center"/>
          </w:tcPr>
          <w:p w14:paraId="5BA2AE6B" w14:textId="77777777" w:rsidR="00B126E6" w:rsidRPr="00E15544" w:rsidRDefault="00B126E6" w:rsidP="00D14E63">
            <w:pPr>
              <w:rPr>
                <w:rFonts w:ascii="Garamond" w:hAnsi="Garamond"/>
                <w:sz w:val="22"/>
                <w:szCs w:val="22"/>
              </w:rPr>
            </w:pPr>
          </w:p>
        </w:tc>
        <w:tc>
          <w:tcPr>
            <w:tcW w:w="1020" w:type="dxa"/>
          </w:tcPr>
          <w:p w14:paraId="0B0A2527" w14:textId="77777777" w:rsidR="00B126E6" w:rsidRPr="00E15544" w:rsidRDefault="00B126E6" w:rsidP="00D14E63">
            <w:pPr>
              <w:rPr>
                <w:rFonts w:ascii="Garamond" w:hAnsi="Garamond"/>
                <w:sz w:val="22"/>
                <w:szCs w:val="22"/>
              </w:rPr>
            </w:pPr>
          </w:p>
        </w:tc>
        <w:tc>
          <w:tcPr>
            <w:tcW w:w="967" w:type="dxa"/>
          </w:tcPr>
          <w:p w14:paraId="1F3FFA53" w14:textId="77777777" w:rsidR="00B126E6" w:rsidRPr="00E15544" w:rsidRDefault="00B126E6" w:rsidP="00D14E63">
            <w:pPr>
              <w:rPr>
                <w:rFonts w:ascii="Garamond" w:hAnsi="Garamond"/>
                <w:sz w:val="22"/>
                <w:szCs w:val="22"/>
              </w:rPr>
            </w:pPr>
          </w:p>
        </w:tc>
      </w:tr>
      <w:tr w:rsidR="00B126E6" w:rsidRPr="00E15544" w14:paraId="64098C6C" w14:textId="77777777" w:rsidTr="00D14E63">
        <w:tc>
          <w:tcPr>
            <w:tcW w:w="4500" w:type="dxa"/>
            <w:vAlign w:val="center"/>
          </w:tcPr>
          <w:p w14:paraId="7A2BE8D0" w14:textId="77777777" w:rsidR="00B126E6" w:rsidRPr="00E15544" w:rsidRDefault="00B126E6" w:rsidP="00D14E63">
            <w:pPr>
              <w:rPr>
                <w:rFonts w:ascii="Garamond" w:hAnsi="Garamond"/>
                <w:b/>
                <w:sz w:val="22"/>
                <w:szCs w:val="22"/>
              </w:rPr>
            </w:pPr>
            <w:r w:rsidRPr="00E15544">
              <w:rPr>
                <w:rFonts w:ascii="Garamond" w:hAnsi="Garamond"/>
                <w:b/>
                <w:sz w:val="22"/>
                <w:szCs w:val="22"/>
              </w:rPr>
              <w:t>ESTIMATED REVENUES:</w:t>
            </w:r>
          </w:p>
        </w:tc>
        <w:tc>
          <w:tcPr>
            <w:tcW w:w="1468" w:type="dxa"/>
            <w:vAlign w:val="center"/>
          </w:tcPr>
          <w:p w14:paraId="018F5CB1" w14:textId="77777777" w:rsidR="00B126E6" w:rsidRPr="00E15544" w:rsidRDefault="00B126E6" w:rsidP="00D14E63">
            <w:pPr>
              <w:rPr>
                <w:rFonts w:ascii="Garamond" w:hAnsi="Garamond"/>
                <w:sz w:val="22"/>
                <w:szCs w:val="22"/>
              </w:rPr>
            </w:pPr>
          </w:p>
        </w:tc>
        <w:tc>
          <w:tcPr>
            <w:tcW w:w="1621" w:type="dxa"/>
            <w:vAlign w:val="center"/>
          </w:tcPr>
          <w:p w14:paraId="73E39FC8" w14:textId="77777777" w:rsidR="00B126E6" w:rsidRPr="00E15544" w:rsidRDefault="00B126E6" w:rsidP="00D14E63">
            <w:pPr>
              <w:rPr>
                <w:rFonts w:ascii="Garamond" w:hAnsi="Garamond"/>
                <w:sz w:val="22"/>
                <w:szCs w:val="22"/>
              </w:rPr>
            </w:pPr>
          </w:p>
        </w:tc>
        <w:tc>
          <w:tcPr>
            <w:tcW w:w="1020" w:type="dxa"/>
          </w:tcPr>
          <w:p w14:paraId="7E759F4F" w14:textId="77777777" w:rsidR="00B126E6" w:rsidRPr="00E15544" w:rsidRDefault="00B126E6" w:rsidP="00D14E63">
            <w:pPr>
              <w:rPr>
                <w:rFonts w:ascii="Garamond" w:hAnsi="Garamond"/>
                <w:sz w:val="22"/>
                <w:szCs w:val="22"/>
              </w:rPr>
            </w:pPr>
          </w:p>
        </w:tc>
        <w:tc>
          <w:tcPr>
            <w:tcW w:w="967" w:type="dxa"/>
          </w:tcPr>
          <w:p w14:paraId="016D9569" w14:textId="77777777" w:rsidR="00B126E6" w:rsidRPr="00E15544" w:rsidRDefault="00B126E6" w:rsidP="00D14E63">
            <w:pPr>
              <w:rPr>
                <w:rFonts w:ascii="Garamond" w:hAnsi="Garamond"/>
                <w:sz w:val="22"/>
                <w:szCs w:val="22"/>
              </w:rPr>
            </w:pPr>
          </w:p>
        </w:tc>
      </w:tr>
      <w:tr w:rsidR="00B126E6" w:rsidRPr="00E15544" w14:paraId="16750695" w14:textId="77777777" w:rsidTr="00D14E63">
        <w:tc>
          <w:tcPr>
            <w:tcW w:w="4500" w:type="dxa"/>
            <w:vAlign w:val="center"/>
          </w:tcPr>
          <w:p w14:paraId="5D5CFCAD" w14:textId="77777777" w:rsidR="00B126E6" w:rsidRDefault="00B126E6" w:rsidP="00D14E63">
            <w:pPr>
              <w:rPr>
                <w:rFonts w:ascii="Garamond" w:hAnsi="Garamond"/>
                <w:sz w:val="22"/>
                <w:szCs w:val="22"/>
              </w:rPr>
            </w:pPr>
            <w:r>
              <w:rPr>
                <w:rFonts w:ascii="Garamond" w:hAnsi="Garamond"/>
                <w:sz w:val="22"/>
                <w:szCs w:val="22"/>
              </w:rPr>
              <w:t>Transfers from other Accounts/Funds</w:t>
            </w:r>
          </w:p>
        </w:tc>
        <w:tc>
          <w:tcPr>
            <w:tcW w:w="1468" w:type="dxa"/>
            <w:vAlign w:val="center"/>
          </w:tcPr>
          <w:p w14:paraId="53565E4D" w14:textId="77777777" w:rsidR="00B126E6" w:rsidRPr="00E15544" w:rsidRDefault="00B126E6" w:rsidP="00D14E63">
            <w:pPr>
              <w:rPr>
                <w:rFonts w:ascii="Garamond" w:hAnsi="Garamond"/>
                <w:sz w:val="22"/>
                <w:szCs w:val="22"/>
              </w:rPr>
            </w:pPr>
          </w:p>
        </w:tc>
        <w:tc>
          <w:tcPr>
            <w:tcW w:w="1621" w:type="dxa"/>
            <w:vAlign w:val="center"/>
          </w:tcPr>
          <w:p w14:paraId="336C8791" w14:textId="77777777" w:rsidR="00B126E6" w:rsidRPr="00E15544" w:rsidRDefault="00B126E6" w:rsidP="00D14E63">
            <w:pPr>
              <w:rPr>
                <w:rFonts w:ascii="Garamond" w:hAnsi="Garamond"/>
                <w:sz w:val="22"/>
                <w:szCs w:val="22"/>
              </w:rPr>
            </w:pPr>
          </w:p>
        </w:tc>
        <w:tc>
          <w:tcPr>
            <w:tcW w:w="1020" w:type="dxa"/>
          </w:tcPr>
          <w:p w14:paraId="6599861D" w14:textId="77777777" w:rsidR="00B126E6" w:rsidRPr="00E15544" w:rsidRDefault="00B126E6" w:rsidP="00D14E63">
            <w:pPr>
              <w:rPr>
                <w:rFonts w:ascii="Garamond" w:hAnsi="Garamond"/>
                <w:sz w:val="22"/>
                <w:szCs w:val="22"/>
              </w:rPr>
            </w:pPr>
          </w:p>
        </w:tc>
        <w:tc>
          <w:tcPr>
            <w:tcW w:w="967" w:type="dxa"/>
          </w:tcPr>
          <w:p w14:paraId="4DBAE877" w14:textId="77777777" w:rsidR="00B126E6" w:rsidRDefault="00B126E6" w:rsidP="00D14E63">
            <w:pPr>
              <w:rPr>
                <w:rFonts w:ascii="Garamond" w:hAnsi="Garamond"/>
                <w:sz w:val="22"/>
                <w:szCs w:val="22"/>
              </w:rPr>
            </w:pPr>
          </w:p>
        </w:tc>
      </w:tr>
      <w:tr w:rsidR="00B126E6" w:rsidRPr="00E15544" w14:paraId="201F290E" w14:textId="77777777" w:rsidTr="00D14E63">
        <w:tc>
          <w:tcPr>
            <w:tcW w:w="4500" w:type="dxa"/>
            <w:vAlign w:val="center"/>
          </w:tcPr>
          <w:p w14:paraId="228A4471" w14:textId="77777777" w:rsidR="00B126E6" w:rsidRDefault="00B126E6" w:rsidP="00D14E63">
            <w:pPr>
              <w:rPr>
                <w:rFonts w:ascii="Garamond" w:hAnsi="Garamond"/>
                <w:sz w:val="22"/>
                <w:szCs w:val="22"/>
              </w:rPr>
            </w:pPr>
            <w:r>
              <w:rPr>
                <w:rFonts w:ascii="Garamond" w:hAnsi="Garamond"/>
                <w:sz w:val="22"/>
                <w:szCs w:val="22"/>
              </w:rPr>
              <w:t>Transfers from Reserves</w:t>
            </w:r>
          </w:p>
        </w:tc>
        <w:tc>
          <w:tcPr>
            <w:tcW w:w="1468" w:type="dxa"/>
            <w:vAlign w:val="center"/>
          </w:tcPr>
          <w:p w14:paraId="2D707360" w14:textId="77777777" w:rsidR="00B126E6" w:rsidRPr="00E15544" w:rsidRDefault="00B126E6" w:rsidP="00D14E63">
            <w:pPr>
              <w:rPr>
                <w:rFonts w:ascii="Garamond" w:hAnsi="Garamond"/>
                <w:sz w:val="22"/>
                <w:szCs w:val="22"/>
              </w:rPr>
            </w:pPr>
          </w:p>
        </w:tc>
        <w:tc>
          <w:tcPr>
            <w:tcW w:w="1621" w:type="dxa"/>
            <w:vAlign w:val="center"/>
          </w:tcPr>
          <w:p w14:paraId="4E06F8EC" w14:textId="77777777" w:rsidR="00B126E6" w:rsidRPr="00E15544" w:rsidRDefault="00B126E6" w:rsidP="00D14E63">
            <w:pPr>
              <w:rPr>
                <w:rFonts w:ascii="Garamond" w:hAnsi="Garamond"/>
                <w:sz w:val="22"/>
                <w:szCs w:val="22"/>
              </w:rPr>
            </w:pPr>
          </w:p>
        </w:tc>
        <w:tc>
          <w:tcPr>
            <w:tcW w:w="1020" w:type="dxa"/>
          </w:tcPr>
          <w:p w14:paraId="7C8867C6" w14:textId="77777777" w:rsidR="00B126E6" w:rsidRPr="00E15544" w:rsidRDefault="00B126E6" w:rsidP="00D14E63">
            <w:pPr>
              <w:rPr>
                <w:rFonts w:ascii="Garamond" w:hAnsi="Garamond"/>
                <w:sz w:val="22"/>
                <w:szCs w:val="22"/>
              </w:rPr>
            </w:pPr>
          </w:p>
        </w:tc>
        <w:tc>
          <w:tcPr>
            <w:tcW w:w="967" w:type="dxa"/>
          </w:tcPr>
          <w:p w14:paraId="1802024E" w14:textId="77777777" w:rsidR="00B126E6" w:rsidRPr="00E15544" w:rsidRDefault="00B126E6" w:rsidP="00D14E63">
            <w:pPr>
              <w:rPr>
                <w:rFonts w:ascii="Garamond" w:hAnsi="Garamond"/>
                <w:sz w:val="22"/>
                <w:szCs w:val="22"/>
              </w:rPr>
            </w:pPr>
            <w:r>
              <w:rPr>
                <w:rFonts w:ascii="Garamond" w:hAnsi="Garamond"/>
                <w:sz w:val="22"/>
                <w:szCs w:val="22"/>
              </w:rPr>
              <w:t>249,236</w:t>
            </w:r>
          </w:p>
        </w:tc>
      </w:tr>
      <w:tr w:rsidR="00B126E6" w:rsidRPr="00E15544" w14:paraId="4EDB5C82" w14:textId="77777777" w:rsidTr="00D14E63">
        <w:tc>
          <w:tcPr>
            <w:tcW w:w="4500" w:type="dxa"/>
            <w:vAlign w:val="center"/>
          </w:tcPr>
          <w:p w14:paraId="6676B2D5" w14:textId="77777777" w:rsidR="00B126E6" w:rsidRPr="00E15544" w:rsidRDefault="00B126E6" w:rsidP="00D14E63">
            <w:pPr>
              <w:rPr>
                <w:rFonts w:ascii="Garamond" w:hAnsi="Garamond"/>
                <w:sz w:val="22"/>
                <w:szCs w:val="22"/>
              </w:rPr>
            </w:pPr>
            <w:r>
              <w:rPr>
                <w:rFonts w:ascii="Garamond" w:hAnsi="Garamond"/>
                <w:sz w:val="22"/>
                <w:szCs w:val="22"/>
              </w:rPr>
              <w:t>Charges for Services</w:t>
            </w:r>
          </w:p>
        </w:tc>
        <w:tc>
          <w:tcPr>
            <w:tcW w:w="1468" w:type="dxa"/>
            <w:vAlign w:val="center"/>
          </w:tcPr>
          <w:p w14:paraId="72B790C8" w14:textId="77777777" w:rsidR="00B126E6" w:rsidRPr="00E15544" w:rsidRDefault="00B126E6" w:rsidP="00D14E63">
            <w:pPr>
              <w:rPr>
                <w:rFonts w:ascii="Garamond" w:hAnsi="Garamond"/>
                <w:sz w:val="22"/>
                <w:szCs w:val="22"/>
              </w:rPr>
            </w:pPr>
          </w:p>
        </w:tc>
        <w:tc>
          <w:tcPr>
            <w:tcW w:w="1621" w:type="dxa"/>
            <w:vAlign w:val="center"/>
          </w:tcPr>
          <w:p w14:paraId="073A4F15" w14:textId="77777777" w:rsidR="00B126E6" w:rsidRPr="00E15544" w:rsidRDefault="00B126E6" w:rsidP="00D14E63">
            <w:pPr>
              <w:rPr>
                <w:rFonts w:ascii="Garamond" w:hAnsi="Garamond"/>
                <w:sz w:val="22"/>
                <w:szCs w:val="22"/>
              </w:rPr>
            </w:pPr>
          </w:p>
        </w:tc>
        <w:tc>
          <w:tcPr>
            <w:tcW w:w="1020" w:type="dxa"/>
          </w:tcPr>
          <w:p w14:paraId="62F88702" w14:textId="77777777" w:rsidR="00B126E6" w:rsidRPr="00E15544" w:rsidRDefault="00B126E6" w:rsidP="00D14E63">
            <w:pPr>
              <w:rPr>
                <w:rFonts w:ascii="Garamond" w:hAnsi="Garamond"/>
                <w:sz w:val="22"/>
                <w:szCs w:val="22"/>
              </w:rPr>
            </w:pPr>
          </w:p>
        </w:tc>
        <w:tc>
          <w:tcPr>
            <w:tcW w:w="967" w:type="dxa"/>
          </w:tcPr>
          <w:p w14:paraId="73604246" w14:textId="77777777" w:rsidR="00B126E6" w:rsidRPr="00E15544" w:rsidRDefault="00B126E6" w:rsidP="00D14E63">
            <w:pPr>
              <w:rPr>
                <w:rFonts w:ascii="Garamond" w:hAnsi="Garamond"/>
                <w:sz w:val="22"/>
                <w:szCs w:val="22"/>
              </w:rPr>
            </w:pPr>
          </w:p>
        </w:tc>
      </w:tr>
      <w:tr w:rsidR="00B126E6" w:rsidRPr="00E15544" w14:paraId="2CADE20F" w14:textId="77777777" w:rsidTr="00D14E63">
        <w:tc>
          <w:tcPr>
            <w:tcW w:w="4500" w:type="dxa"/>
            <w:vAlign w:val="center"/>
          </w:tcPr>
          <w:p w14:paraId="5078C26A" w14:textId="77777777" w:rsidR="00B126E6" w:rsidRDefault="00B126E6" w:rsidP="00D14E63">
            <w:pPr>
              <w:rPr>
                <w:rFonts w:ascii="Garamond" w:hAnsi="Garamond"/>
                <w:sz w:val="22"/>
                <w:szCs w:val="22"/>
              </w:rPr>
            </w:pPr>
            <w:r>
              <w:rPr>
                <w:rFonts w:ascii="Garamond" w:hAnsi="Garamond"/>
                <w:sz w:val="22"/>
                <w:szCs w:val="22"/>
              </w:rPr>
              <w:t>Land Sale Payment</w:t>
            </w:r>
          </w:p>
        </w:tc>
        <w:tc>
          <w:tcPr>
            <w:tcW w:w="1468" w:type="dxa"/>
            <w:vAlign w:val="center"/>
          </w:tcPr>
          <w:p w14:paraId="43C73885" w14:textId="77777777" w:rsidR="00B126E6" w:rsidRDefault="00B126E6" w:rsidP="00D14E63">
            <w:pPr>
              <w:rPr>
                <w:rFonts w:ascii="Garamond" w:hAnsi="Garamond"/>
                <w:sz w:val="22"/>
                <w:szCs w:val="22"/>
              </w:rPr>
            </w:pPr>
          </w:p>
        </w:tc>
        <w:tc>
          <w:tcPr>
            <w:tcW w:w="1621" w:type="dxa"/>
            <w:vAlign w:val="center"/>
          </w:tcPr>
          <w:p w14:paraId="4CD02241" w14:textId="77777777" w:rsidR="00B126E6" w:rsidRDefault="00B126E6" w:rsidP="00D14E63">
            <w:pPr>
              <w:rPr>
                <w:rFonts w:ascii="Garamond" w:hAnsi="Garamond"/>
                <w:sz w:val="22"/>
                <w:szCs w:val="22"/>
              </w:rPr>
            </w:pPr>
          </w:p>
        </w:tc>
        <w:tc>
          <w:tcPr>
            <w:tcW w:w="1020" w:type="dxa"/>
          </w:tcPr>
          <w:p w14:paraId="67BEEC94" w14:textId="77777777" w:rsidR="00B126E6" w:rsidRDefault="00B126E6" w:rsidP="00D14E63">
            <w:pPr>
              <w:rPr>
                <w:rFonts w:ascii="Garamond" w:hAnsi="Garamond"/>
                <w:sz w:val="22"/>
                <w:szCs w:val="22"/>
              </w:rPr>
            </w:pPr>
          </w:p>
        </w:tc>
        <w:tc>
          <w:tcPr>
            <w:tcW w:w="967" w:type="dxa"/>
          </w:tcPr>
          <w:p w14:paraId="2286E939" w14:textId="77777777" w:rsidR="00B126E6" w:rsidRDefault="00B126E6" w:rsidP="00D14E63">
            <w:pPr>
              <w:rPr>
                <w:rFonts w:ascii="Garamond" w:hAnsi="Garamond"/>
                <w:sz w:val="22"/>
                <w:szCs w:val="22"/>
              </w:rPr>
            </w:pPr>
          </w:p>
        </w:tc>
      </w:tr>
      <w:tr w:rsidR="00B126E6" w:rsidRPr="00E15544" w14:paraId="16982585" w14:textId="77777777" w:rsidTr="00D14E63">
        <w:tc>
          <w:tcPr>
            <w:tcW w:w="4500" w:type="dxa"/>
            <w:vAlign w:val="center"/>
          </w:tcPr>
          <w:p w14:paraId="25C635B0" w14:textId="77777777" w:rsidR="00B126E6" w:rsidRPr="00E15544" w:rsidRDefault="00B126E6" w:rsidP="00D14E63">
            <w:pPr>
              <w:rPr>
                <w:rFonts w:ascii="Garamond" w:hAnsi="Garamond"/>
                <w:sz w:val="22"/>
                <w:szCs w:val="22"/>
              </w:rPr>
            </w:pPr>
            <w:r>
              <w:rPr>
                <w:rFonts w:ascii="Garamond" w:hAnsi="Garamond"/>
                <w:sz w:val="22"/>
                <w:szCs w:val="22"/>
              </w:rPr>
              <w:t>Other (Taxes/Interest)</w:t>
            </w:r>
          </w:p>
        </w:tc>
        <w:tc>
          <w:tcPr>
            <w:tcW w:w="1468" w:type="dxa"/>
            <w:vAlign w:val="center"/>
          </w:tcPr>
          <w:p w14:paraId="40066B6B" w14:textId="77777777" w:rsidR="00B126E6" w:rsidRPr="00E15544" w:rsidRDefault="00B126E6" w:rsidP="00D14E63">
            <w:pPr>
              <w:rPr>
                <w:rFonts w:ascii="Garamond" w:hAnsi="Garamond"/>
                <w:sz w:val="22"/>
                <w:szCs w:val="22"/>
              </w:rPr>
            </w:pPr>
            <w:r>
              <w:rPr>
                <w:rFonts w:ascii="Garamond" w:hAnsi="Garamond"/>
                <w:sz w:val="22"/>
                <w:szCs w:val="22"/>
              </w:rPr>
              <w:t>1,000</w:t>
            </w:r>
          </w:p>
        </w:tc>
        <w:tc>
          <w:tcPr>
            <w:tcW w:w="1621" w:type="dxa"/>
            <w:vAlign w:val="center"/>
          </w:tcPr>
          <w:p w14:paraId="5153B07A" w14:textId="77777777" w:rsidR="00B126E6" w:rsidRPr="00E15544" w:rsidRDefault="00B126E6" w:rsidP="00D14E63">
            <w:pPr>
              <w:rPr>
                <w:rFonts w:ascii="Garamond" w:hAnsi="Garamond"/>
                <w:sz w:val="22"/>
                <w:szCs w:val="22"/>
              </w:rPr>
            </w:pPr>
            <w:r>
              <w:rPr>
                <w:rFonts w:ascii="Garamond" w:hAnsi="Garamond"/>
                <w:sz w:val="22"/>
                <w:szCs w:val="22"/>
              </w:rPr>
              <w:t>200</w:t>
            </w:r>
          </w:p>
        </w:tc>
        <w:tc>
          <w:tcPr>
            <w:tcW w:w="1020" w:type="dxa"/>
          </w:tcPr>
          <w:p w14:paraId="12A61289" w14:textId="77777777" w:rsidR="00B126E6" w:rsidRDefault="00B126E6" w:rsidP="00D14E63">
            <w:pPr>
              <w:rPr>
                <w:rFonts w:ascii="Garamond" w:hAnsi="Garamond"/>
                <w:sz w:val="22"/>
                <w:szCs w:val="22"/>
              </w:rPr>
            </w:pPr>
            <w:r>
              <w:rPr>
                <w:rFonts w:ascii="Garamond" w:hAnsi="Garamond"/>
                <w:sz w:val="22"/>
                <w:szCs w:val="22"/>
              </w:rPr>
              <w:t>125,000</w:t>
            </w:r>
          </w:p>
        </w:tc>
        <w:tc>
          <w:tcPr>
            <w:tcW w:w="967" w:type="dxa"/>
          </w:tcPr>
          <w:p w14:paraId="0821DFEC" w14:textId="77777777" w:rsidR="00B126E6" w:rsidRDefault="00B126E6" w:rsidP="00D14E63">
            <w:pPr>
              <w:rPr>
                <w:rFonts w:ascii="Garamond" w:hAnsi="Garamond"/>
                <w:sz w:val="22"/>
                <w:szCs w:val="22"/>
              </w:rPr>
            </w:pPr>
          </w:p>
        </w:tc>
      </w:tr>
      <w:tr w:rsidR="00B126E6" w:rsidRPr="00E15544" w14:paraId="7726AF3C" w14:textId="77777777" w:rsidTr="00D14E63">
        <w:tc>
          <w:tcPr>
            <w:tcW w:w="4500" w:type="dxa"/>
            <w:vAlign w:val="center"/>
          </w:tcPr>
          <w:p w14:paraId="65E42F6A" w14:textId="77777777" w:rsidR="00B126E6" w:rsidRPr="00E15544" w:rsidRDefault="00B126E6" w:rsidP="00D14E63">
            <w:pPr>
              <w:rPr>
                <w:rFonts w:ascii="Garamond" w:hAnsi="Garamond"/>
                <w:sz w:val="22"/>
                <w:szCs w:val="22"/>
              </w:rPr>
            </w:pPr>
            <w:r>
              <w:rPr>
                <w:rFonts w:ascii="Garamond" w:hAnsi="Garamond"/>
                <w:sz w:val="22"/>
                <w:szCs w:val="22"/>
              </w:rPr>
              <w:t>Intergovernmental</w:t>
            </w:r>
          </w:p>
        </w:tc>
        <w:tc>
          <w:tcPr>
            <w:tcW w:w="1468" w:type="dxa"/>
            <w:vAlign w:val="center"/>
          </w:tcPr>
          <w:p w14:paraId="7DFBD603" w14:textId="77777777" w:rsidR="00B126E6" w:rsidRPr="00E15544" w:rsidRDefault="00B126E6" w:rsidP="00D14E63">
            <w:pPr>
              <w:rPr>
                <w:rFonts w:ascii="Garamond" w:hAnsi="Garamond"/>
                <w:sz w:val="22"/>
                <w:szCs w:val="22"/>
              </w:rPr>
            </w:pPr>
            <w:r>
              <w:rPr>
                <w:rFonts w:ascii="Garamond" w:hAnsi="Garamond"/>
                <w:sz w:val="22"/>
                <w:szCs w:val="22"/>
              </w:rPr>
              <w:t>0</w:t>
            </w:r>
          </w:p>
        </w:tc>
        <w:tc>
          <w:tcPr>
            <w:tcW w:w="1621" w:type="dxa"/>
            <w:vAlign w:val="center"/>
          </w:tcPr>
          <w:p w14:paraId="414E2F7E" w14:textId="77777777" w:rsidR="00B126E6" w:rsidRPr="00E15544" w:rsidRDefault="00B126E6" w:rsidP="00D14E63">
            <w:pPr>
              <w:rPr>
                <w:rFonts w:ascii="Garamond" w:hAnsi="Garamond"/>
                <w:sz w:val="22"/>
                <w:szCs w:val="22"/>
              </w:rPr>
            </w:pPr>
          </w:p>
        </w:tc>
        <w:tc>
          <w:tcPr>
            <w:tcW w:w="1020" w:type="dxa"/>
          </w:tcPr>
          <w:p w14:paraId="6F80DF18" w14:textId="77777777" w:rsidR="00B126E6" w:rsidRPr="00E15544" w:rsidRDefault="00B126E6" w:rsidP="00D14E63">
            <w:pPr>
              <w:rPr>
                <w:rFonts w:ascii="Garamond" w:hAnsi="Garamond"/>
                <w:sz w:val="22"/>
                <w:szCs w:val="22"/>
              </w:rPr>
            </w:pPr>
          </w:p>
        </w:tc>
        <w:tc>
          <w:tcPr>
            <w:tcW w:w="967" w:type="dxa"/>
          </w:tcPr>
          <w:p w14:paraId="3DFB9241" w14:textId="77777777" w:rsidR="00B126E6" w:rsidRPr="00E15544" w:rsidRDefault="00B126E6" w:rsidP="00D14E63">
            <w:pPr>
              <w:rPr>
                <w:rFonts w:ascii="Garamond" w:hAnsi="Garamond"/>
                <w:sz w:val="22"/>
                <w:szCs w:val="22"/>
              </w:rPr>
            </w:pPr>
          </w:p>
        </w:tc>
      </w:tr>
      <w:tr w:rsidR="00B126E6" w:rsidRPr="00E15544" w14:paraId="0736D7BC" w14:textId="77777777" w:rsidTr="00D14E63">
        <w:tc>
          <w:tcPr>
            <w:tcW w:w="4500" w:type="dxa"/>
            <w:vAlign w:val="center"/>
          </w:tcPr>
          <w:p w14:paraId="221D9905" w14:textId="77777777" w:rsidR="00B126E6" w:rsidRPr="00E15544" w:rsidRDefault="00B126E6" w:rsidP="00D14E63">
            <w:pPr>
              <w:rPr>
                <w:rFonts w:ascii="Garamond" w:hAnsi="Garamond"/>
                <w:b/>
                <w:sz w:val="22"/>
                <w:szCs w:val="22"/>
              </w:rPr>
            </w:pPr>
            <w:r w:rsidRPr="00E15544">
              <w:rPr>
                <w:rFonts w:ascii="Garamond" w:hAnsi="Garamond"/>
                <w:b/>
                <w:sz w:val="22"/>
                <w:szCs w:val="22"/>
              </w:rPr>
              <w:t>Total Estimated Revenue</w:t>
            </w:r>
          </w:p>
        </w:tc>
        <w:tc>
          <w:tcPr>
            <w:tcW w:w="1468" w:type="dxa"/>
            <w:vAlign w:val="center"/>
          </w:tcPr>
          <w:p w14:paraId="648410FB" w14:textId="77777777" w:rsidR="00B126E6" w:rsidRPr="00E15544" w:rsidRDefault="00B126E6" w:rsidP="00D14E63">
            <w:pPr>
              <w:rPr>
                <w:rFonts w:ascii="Garamond" w:hAnsi="Garamond"/>
                <w:sz w:val="22"/>
                <w:szCs w:val="22"/>
              </w:rPr>
            </w:pPr>
            <w:r>
              <w:rPr>
                <w:rFonts w:ascii="Garamond" w:hAnsi="Garamond"/>
                <w:sz w:val="22"/>
                <w:szCs w:val="22"/>
              </w:rPr>
              <w:t>1,000</w:t>
            </w:r>
          </w:p>
        </w:tc>
        <w:tc>
          <w:tcPr>
            <w:tcW w:w="1621" w:type="dxa"/>
            <w:vAlign w:val="center"/>
          </w:tcPr>
          <w:p w14:paraId="398C67EB" w14:textId="77777777" w:rsidR="00B126E6" w:rsidRPr="00E15544" w:rsidRDefault="00B126E6" w:rsidP="00D14E63">
            <w:pPr>
              <w:rPr>
                <w:rFonts w:ascii="Garamond" w:hAnsi="Garamond"/>
                <w:sz w:val="22"/>
                <w:szCs w:val="22"/>
              </w:rPr>
            </w:pPr>
            <w:r>
              <w:rPr>
                <w:rFonts w:ascii="Garamond" w:hAnsi="Garamond"/>
                <w:sz w:val="22"/>
                <w:szCs w:val="22"/>
              </w:rPr>
              <w:t>200</w:t>
            </w:r>
          </w:p>
        </w:tc>
        <w:tc>
          <w:tcPr>
            <w:tcW w:w="1020" w:type="dxa"/>
          </w:tcPr>
          <w:p w14:paraId="5A7B6A14" w14:textId="77777777" w:rsidR="00B126E6" w:rsidRDefault="00B126E6" w:rsidP="00D14E63">
            <w:pPr>
              <w:rPr>
                <w:rFonts w:ascii="Garamond" w:hAnsi="Garamond"/>
                <w:sz w:val="22"/>
                <w:szCs w:val="22"/>
              </w:rPr>
            </w:pPr>
            <w:r>
              <w:rPr>
                <w:rFonts w:ascii="Garamond" w:hAnsi="Garamond"/>
                <w:sz w:val="22"/>
                <w:szCs w:val="22"/>
              </w:rPr>
              <w:t>125,000</w:t>
            </w:r>
          </w:p>
        </w:tc>
        <w:tc>
          <w:tcPr>
            <w:tcW w:w="967" w:type="dxa"/>
          </w:tcPr>
          <w:p w14:paraId="4BA15496" w14:textId="77777777" w:rsidR="00B126E6" w:rsidRDefault="00B126E6" w:rsidP="00D14E63">
            <w:pPr>
              <w:rPr>
                <w:rFonts w:ascii="Garamond" w:hAnsi="Garamond"/>
                <w:sz w:val="22"/>
                <w:szCs w:val="22"/>
              </w:rPr>
            </w:pPr>
          </w:p>
        </w:tc>
      </w:tr>
      <w:tr w:rsidR="00B126E6" w:rsidRPr="00E15544" w14:paraId="37764E4E" w14:textId="77777777" w:rsidTr="00D14E63">
        <w:tc>
          <w:tcPr>
            <w:tcW w:w="4500" w:type="dxa"/>
            <w:vAlign w:val="center"/>
          </w:tcPr>
          <w:p w14:paraId="5DFF0795" w14:textId="77777777" w:rsidR="00B126E6" w:rsidRPr="00E15544" w:rsidRDefault="00B126E6" w:rsidP="00D14E63">
            <w:pPr>
              <w:rPr>
                <w:rFonts w:ascii="Garamond" w:hAnsi="Garamond"/>
                <w:sz w:val="22"/>
                <w:szCs w:val="22"/>
              </w:rPr>
            </w:pPr>
          </w:p>
        </w:tc>
        <w:tc>
          <w:tcPr>
            <w:tcW w:w="1468" w:type="dxa"/>
            <w:vAlign w:val="center"/>
          </w:tcPr>
          <w:p w14:paraId="1BD2D97D" w14:textId="77777777" w:rsidR="00B126E6" w:rsidRPr="00E15544" w:rsidRDefault="00B126E6" w:rsidP="00D14E63">
            <w:pPr>
              <w:rPr>
                <w:rFonts w:ascii="Garamond" w:hAnsi="Garamond"/>
                <w:sz w:val="22"/>
                <w:szCs w:val="22"/>
              </w:rPr>
            </w:pPr>
          </w:p>
        </w:tc>
        <w:tc>
          <w:tcPr>
            <w:tcW w:w="1621" w:type="dxa"/>
            <w:vAlign w:val="center"/>
          </w:tcPr>
          <w:p w14:paraId="02EE5BA4" w14:textId="77777777" w:rsidR="00B126E6" w:rsidRPr="00E15544" w:rsidRDefault="00B126E6" w:rsidP="00D14E63">
            <w:pPr>
              <w:rPr>
                <w:rFonts w:ascii="Garamond" w:hAnsi="Garamond"/>
                <w:sz w:val="22"/>
                <w:szCs w:val="22"/>
              </w:rPr>
            </w:pPr>
          </w:p>
        </w:tc>
        <w:tc>
          <w:tcPr>
            <w:tcW w:w="1020" w:type="dxa"/>
          </w:tcPr>
          <w:p w14:paraId="0D3E6425" w14:textId="77777777" w:rsidR="00B126E6" w:rsidRPr="00E15544" w:rsidRDefault="00B126E6" w:rsidP="00D14E63">
            <w:pPr>
              <w:rPr>
                <w:rFonts w:ascii="Garamond" w:hAnsi="Garamond"/>
                <w:sz w:val="22"/>
                <w:szCs w:val="22"/>
              </w:rPr>
            </w:pPr>
          </w:p>
        </w:tc>
        <w:tc>
          <w:tcPr>
            <w:tcW w:w="967" w:type="dxa"/>
          </w:tcPr>
          <w:p w14:paraId="2D949073" w14:textId="77777777" w:rsidR="00B126E6" w:rsidRPr="00E15544" w:rsidRDefault="00B126E6" w:rsidP="00D14E63">
            <w:pPr>
              <w:rPr>
                <w:rFonts w:ascii="Garamond" w:hAnsi="Garamond"/>
                <w:sz w:val="22"/>
                <w:szCs w:val="22"/>
              </w:rPr>
            </w:pPr>
          </w:p>
        </w:tc>
      </w:tr>
      <w:tr w:rsidR="00B126E6" w:rsidRPr="00E15544" w14:paraId="4C2DA94C" w14:textId="77777777" w:rsidTr="00D14E63">
        <w:tc>
          <w:tcPr>
            <w:tcW w:w="4500" w:type="dxa"/>
            <w:vAlign w:val="center"/>
          </w:tcPr>
          <w:p w14:paraId="50A6DC51" w14:textId="77777777" w:rsidR="00B126E6" w:rsidRPr="00E15544" w:rsidRDefault="00B126E6" w:rsidP="00D14E63">
            <w:pPr>
              <w:rPr>
                <w:rFonts w:ascii="Garamond" w:hAnsi="Garamond"/>
                <w:b/>
                <w:sz w:val="22"/>
                <w:szCs w:val="22"/>
              </w:rPr>
            </w:pPr>
            <w:r w:rsidRPr="00E15544">
              <w:rPr>
                <w:rFonts w:ascii="Garamond" w:hAnsi="Garamond"/>
                <w:b/>
                <w:sz w:val="22"/>
                <w:szCs w:val="22"/>
              </w:rPr>
              <w:t>Total Resources Available for Appropriation</w:t>
            </w:r>
          </w:p>
        </w:tc>
        <w:tc>
          <w:tcPr>
            <w:tcW w:w="1468" w:type="dxa"/>
            <w:vAlign w:val="center"/>
          </w:tcPr>
          <w:p w14:paraId="2C5EE6A5" w14:textId="77777777" w:rsidR="00B126E6" w:rsidRPr="00E15544" w:rsidRDefault="00B126E6" w:rsidP="00D14E63">
            <w:pPr>
              <w:rPr>
                <w:rFonts w:ascii="Garamond" w:hAnsi="Garamond"/>
                <w:sz w:val="22"/>
                <w:szCs w:val="22"/>
              </w:rPr>
            </w:pPr>
            <w:r>
              <w:rPr>
                <w:rFonts w:ascii="Garamond" w:hAnsi="Garamond"/>
                <w:sz w:val="22"/>
                <w:szCs w:val="22"/>
              </w:rPr>
              <w:t>751,431</w:t>
            </w:r>
          </w:p>
        </w:tc>
        <w:tc>
          <w:tcPr>
            <w:tcW w:w="1621" w:type="dxa"/>
            <w:vAlign w:val="center"/>
          </w:tcPr>
          <w:p w14:paraId="4FC30BE7" w14:textId="77777777" w:rsidR="00B126E6" w:rsidRPr="00E15544" w:rsidRDefault="00B126E6" w:rsidP="00D14E63">
            <w:pPr>
              <w:rPr>
                <w:rFonts w:ascii="Garamond" w:hAnsi="Garamond"/>
                <w:sz w:val="22"/>
                <w:szCs w:val="22"/>
              </w:rPr>
            </w:pPr>
            <w:r>
              <w:rPr>
                <w:rFonts w:ascii="Garamond" w:hAnsi="Garamond"/>
                <w:sz w:val="22"/>
                <w:szCs w:val="22"/>
              </w:rPr>
              <w:t>38,558</w:t>
            </w:r>
          </w:p>
        </w:tc>
        <w:tc>
          <w:tcPr>
            <w:tcW w:w="1020" w:type="dxa"/>
          </w:tcPr>
          <w:p w14:paraId="08AC6D18" w14:textId="77777777" w:rsidR="00B126E6" w:rsidRDefault="00B126E6" w:rsidP="00D14E63">
            <w:pPr>
              <w:rPr>
                <w:rFonts w:ascii="Garamond" w:hAnsi="Garamond"/>
                <w:sz w:val="22"/>
                <w:szCs w:val="22"/>
              </w:rPr>
            </w:pPr>
            <w:r>
              <w:rPr>
                <w:rFonts w:ascii="Garamond" w:hAnsi="Garamond"/>
                <w:sz w:val="22"/>
                <w:szCs w:val="22"/>
              </w:rPr>
              <w:t>126,500</w:t>
            </w:r>
          </w:p>
        </w:tc>
        <w:tc>
          <w:tcPr>
            <w:tcW w:w="967" w:type="dxa"/>
          </w:tcPr>
          <w:p w14:paraId="59E1F2D5" w14:textId="77777777" w:rsidR="00B126E6" w:rsidRDefault="00B126E6" w:rsidP="00D14E63">
            <w:pPr>
              <w:rPr>
                <w:rFonts w:ascii="Garamond" w:hAnsi="Garamond"/>
                <w:sz w:val="22"/>
                <w:szCs w:val="22"/>
              </w:rPr>
            </w:pPr>
            <w:r>
              <w:rPr>
                <w:rFonts w:ascii="Garamond" w:hAnsi="Garamond"/>
                <w:sz w:val="22"/>
                <w:szCs w:val="22"/>
              </w:rPr>
              <w:t>249,236</w:t>
            </w:r>
          </w:p>
        </w:tc>
      </w:tr>
      <w:tr w:rsidR="00B126E6" w:rsidRPr="00E15544" w14:paraId="67575883" w14:textId="77777777" w:rsidTr="00D14E63">
        <w:tc>
          <w:tcPr>
            <w:tcW w:w="4500" w:type="dxa"/>
            <w:vAlign w:val="center"/>
          </w:tcPr>
          <w:p w14:paraId="0EC4B33C" w14:textId="77777777" w:rsidR="00B126E6" w:rsidRPr="00E15544" w:rsidRDefault="00B126E6" w:rsidP="00D14E63">
            <w:pPr>
              <w:rPr>
                <w:rFonts w:ascii="Garamond" w:hAnsi="Garamond"/>
                <w:sz w:val="22"/>
                <w:szCs w:val="22"/>
              </w:rPr>
            </w:pPr>
          </w:p>
        </w:tc>
        <w:tc>
          <w:tcPr>
            <w:tcW w:w="1468" w:type="dxa"/>
            <w:vAlign w:val="center"/>
          </w:tcPr>
          <w:p w14:paraId="2B1CCA7B" w14:textId="77777777" w:rsidR="00B126E6" w:rsidRPr="00E15544" w:rsidRDefault="00B126E6" w:rsidP="00D14E63">
            <w:pPr>
              <w:rPr>
                <w:rFonts w:ascii="Garamond" w:hAnsi="Garamond"/>
                <w:sz w:val="22"/>
                <w:szCs w:val="22"/>
              </w:rPr>
            </w:pPr>
          </w:p>
        </w:tc>
        <w:tc>
          <w:tcPr>
            <w:tcW w:w="1621" w:type="dxa"/>
            <w:vAlign w:val="center"/>
          </w:tcPr>
          <w:p w14:paraId="0A90A7AE" w14:textId="77777777" w:rsidR="00B126E6" w:rsidRPr="00E15544" w:rsidRDefault="00B126E6" w:rsidP="00D14E63">
            <w:pPr>
              <w:rPr>
                <w:rFonts w:ascii="Garamond" w:hAnsi="Garamond"/>
                <w:sz w:val="22"/>
                <w:szCs w:val="22"/>
              </w:rPr>
            </w:pPr>
          </w:p>
        </w:tc>
        <w:tc>
          <w:tcPr>
            <w:tcW w:w="1020" w:type="dxa"/>
          </w:tcPr>
          <w:p w14:paraId="6A7D6D43" w14:textId="77777777" w:rsidR="00B126E6" w:rsidRPr="00E15544" w:rsidRDefault="00B126E6" w:rsidP="00D14E63">
            <w:pPr>
              <w:rPr>
                <w:rFonts w:ascii="Garamond" w:hAnsi="Garamond"/>
                <w:sz w:val="22"/>
                <w:szCs w:val="22"/>
              </w:rPr>
            </w:pPr>
          </w:p>
        </w:tc>
        <w:tc>
          <w:tcPr>
            <w:tcW w:w="967" w:type="dxa"/>
          </w:tcPr>
          <w:p w14:paraId="68D5A63D" w14:textId="77777777" w:rsidR="00B126E6" w:rsidRPr="00E15544" w:rsidRDefault="00B126E6" w:rsidP="00D14E63">
            <w:pPr>
              <w:rPr>
                <w:rFonts w:ascii="Garamond" w:hAnsi="Garamond"/>
                <w:sz w:val="22"/>
                <w:szCs w:val="22"/>
              </w:rPr>
            </w:pPr>
          </w:p>
        </w:tc>
      </w:tr>
      <w:tr w:rsidR="00B126E6" w:rsidRPr="00E15544" w14:paraId="77A2CE1D" w14:textId="77777777" w:rsidTr="00D14E63">
        <w:tc>
          <w:tcPr>
            <w:tcW w:w="4500" w:type="dxa"/>
            <w:vAlign w:val="center"/>
          </w:tcPr>
          <w:p w14:paraId="1CEB7814" w14:textId="77777777" w:rsidR="00B126E6" w:rsidRPr="00E15544" w:rsidRDefault="00B126E6" w:rsidP="00D14E63">
            <w:pPr>
              <w:rPr>
                <w:rFonts w:ascii="Garamond" w:hAnsi="Garamond"/>
                <w:b/>
                <w:sz w:val="22"/>
                <w:szCs w:val="22"/>
              </w:rPr>
            </w:pPr>
            <w:r w:rsidRPr="00E15544">
              <w:rPr>
                <w:rFonts w:ascii="Garamond" w:hAnsi="Garamond"/>
                <w:b/>
                <w:sz w:val="22"/>
                <w:szCs w:val="22"/>
              </w:rPr>
              <w:t>APPROPRIATIONS:</w:t>
            </w:r>
          </w:p>
        </w:tc>
        <w:tc>
          <w:tcPr>
            <w:tcW w:w="1468" w:type="dxa"/>
            <w:vAlign w:val="center"/>
          </w:tcPr>
          <w:p w14:paraId="106A4C9E" w14:textId="77777777" w:rsidR="00B126E6" w:rsidRPr="00E15544" w:rsidRDefault="00B126E6" w:rsidP="00D14E63">
            <w:pPr>
              <w:rPr>
                <w:rFonts w:ascii="Garamond" w:hAnsi="Garamond"/>
                <w:sz w:val="22"/>
                <w:szCs w:val="22"/>
              </w:rPr>
            </w:pPr>
          </w:p>
        </w:tc>
        <w:tc>
          <w:tcPr>
            <w:tcW w:w="1621" w:type="dxa"/>
            <w:vAlign w:val="center"/>
          </w:tcPr>
          <w:p w14:paraId="590A0976" w14:textId="77777777" w:rsidR="00B126E6" w:rsidRPr="00E15544" w:rsidRDefault="00B126E6" w:rsidP="00D14E63">
            <w:pPr>
              <w:rPr>
                <w:rFonts w:ascii="Garamond" w:hAnsi="Garamond"/>
                <w:sz w:val="22"/>
                <w:szCs w:val="22"/>
              </w:rPr>
            </w:pPr>
          </w:p>
        </w:tc>
        <w:tc>
          <w:tcPr>
            <w:tcW w:w="1020" w:type="dxa"/>
          </w:tcPr>
          <w:p w14:paraId="7119D951" w14:textId="77777777" w:rsidR="00B126E6" w:rsidRPr="00E15544" w:rsidRDefault="00B126E6" w:rsidP="00D14E63">
            <w:pPr>
              <w:rPr>
                <w:rFonts w:ascii="Garamond" w:hAnsi="Garamond"/>
                <w:sz w:val="22"/>
                <w:szCs w:val="22"/>
              </w:rPr>
            </w:pPr>
          </w:p>
        </w:tc>
        <w:tc>
          <w:tcPr>
            <w:tcW w:w="967" w:type="dxa"/>
          </w:tcPr>
          <w:p w14:paraId="07B2F662" w14:textId="77777777" w:rsidR="00B126E6" w:rsidRPr="00E15544" w:rsidRDefault="00B126E6" w:rsidP="00D14E63">
            <w:pPr>
              <w:rPr>
                <w:rFonts w:ascii="Garamond" w:hAnsi="Garamond"/>
                <w:sz w:val="22"/>
                <w:szCs w:val="22"/>
              </w:rPr>
            </w:pPr>
          </w:p>
        </w:tc>
      </w:tr>
      <w:tr w:rsidR="00B126E6" w:rsidRPr="00E15544" w14:paraId="7F16BE12" w14:textId="77777777" w:rsidTr="00D14E63">
        <w:tc>
          <w:tcPr>
            <w:tcW w:w="4500" w:type="dxa"/>
            <w:vAlign w:val="center"/>
          </w:tcPr>
          <w:p w14:paraId="3BCA176F" w14:textId="77777777" w:rsidR="00B126E6" w:rsidRPr="00E15544" w:rsidRDefault="00B126E6" w:rsidP="00D14E63">
            <w:pPr>
              <w:rPr>
                <w:rFonts w:ascii="Garamond" w:hAnsi="Garamond"/>
                <w:sz w:val="22"/>
                <w:szCs w:val="22"/>
              </w:rPr>
            </w:pPr>
            <w:r>
              <w:rPr>
                <w:rFonts w:ascii="Garamond" w:hAnsi="Garamond"/>
                <w:sz w:val="22"/>
                <w:szCs w:val="22"/>
              </w:rPr>
              <w:t>Capital Improvements</w:t>
            </w:r>
          </w:p>
        </w:tc>
        <w:tc>
          <w:tcPr>
            <w:tcW w:w="1468" w:type="dxa"/>
            <w:vAlign w:val="center"/>
          </w:tcPr>
          <w:p w14:paraId="52F1E28D" w14:textId="77777777" w:rsidR="00B126E6" w:rsidRPr="00E15544" w:rsidRDefault="00B126E6" w:rsidP="00D14E63">
            <w:pPr>
              <w:rPr>
                <w:rFonts w:ascii="Garamond" w:hAnsi="Garamond"/>
                <w:sz w:val="22"/>
                <w:szCs w:val="22"/>
              </w:rPr>
            </w:pPr>
          </w:p>
        </w:tc>
        <w:tc>
          <w:tcPr>
            <w:tcW w:w="1621" w:type="dxa"/>
            <w:vAlign w:val="center"/>
          </w:tcPr>
          <w:p w14:paraId="248D2446" w14:textId="77777777" w:rsidR="00B126E6" w:rsidRPr="00E15544" w:rsidRDefault="00B126E6" w:rsidP="00D14E63">
            <w:pPr>
              <w:rPr>
                <w:rFonts w:ascii="Garamond" w:hAnsi="Garamond"/>
                <w:sz w:val="22"/>
                <w:szCs w:val="22"/>
              </w:rPr>
            </w:pPr>
            <w:r>
              <w:rPr>
                <w:rFonts w:ascii="Garamond" w:hAnsi="Garamond"/>
                <w:sz w:val="22"/>
                <w:szCs w:val="22"/>
              </w:rPr>
              <w:t>12,000</w:t>
            </w:r>
          </w:p>
        </w:tc>
        <w:tc>
          <w:tcPr>
            <w:tcW w:w="1020" w:type="dxa"/>
          </w:tcPr>
          <w:p w14:paraId="55B55E3B" w14:textId="77777777" w:rsidR="00B126E6" w:rsidRPr="00E15544" w:rsidRDefault="00B126E6" w:rsidP="00D14E63">
            <w:pPr>
              <w:rPr>
                <w:rFonts w:ascii="Garamond" w:hAnsi="Garamond"/>
                <w:sz w:val="22"/>
                <w:szCs w:val="22"/>
              </w:rPr>
            </w:pPr>
          </w:p>
        </w:tc>
        <w:tc>
          <w:tcPr>
            <w:tcW w:w="967" w:type="dxa"/>
          </w:tcPr>
          <w:p w14:paraId="29ECDE3E" w14:textId="77777777" w:rsidR="00B126E6" w:rsidRPr="00E15544" w:rsidRDefault="00B126E6" w:rsidP="00D14E63">
            <w:pPr>
              <w:rPr>
                <w:rFonts w:ascii="Garamond" w:hAnsi="Garamond"/>
                <w:sz w:val="22"/>
                <w:szCs w:val="22"/>
              </w:rPr>
            </w:pPr>
          </w:p>
        </w:tc>
      </w:tr>
      <w:tr w:rsidR="00B126E6" w:rsidRPr="00E15544" w14:paraId="0BBFF0BD" w14:textId="77777777" w:rsidTr="00D14E63">
        <w:tc>
          <w:tcPr>
            <w:tcW w:w="4500" w:type="dxa"/>
            <w:vAlign w:val="center"/>
          </w:tcPr>
          <w:p w14:paraId="2686B8AB" w14:textId="77777777" w:rsidR="00B126E6" w:rsidRPr="00E15544" w:rsidRDefault="00B126E6" w:rsidP="00D14E63">
            <w:pPr>
              <w:rPr>
                <w:rFonts w:ascii="Garamond" w:hAnsi="Garamond"/>
                <w:sz w:val="22"/>
                <w:szCs w:val="22"/>
              </w:rPr>
            </w:pPr>
            <w:r>
              <w:rPr>
                <w:rFonts w:ascii="Garamond" w:hAnsi="Garamond"/>
                <w:sz w:val="22"/>
                <w:szCs w:val="22"/>
              </w:rPr>
              <w:t>CCAP</w:t>
            </w:r>
          </w:p>
        </w:tc>
        <w:tc>
          <w:tcPr>
            <w:tcW w:w="1468" w:type="dxa"/>
            <w:vAlign w:val="center"/>
          </w:tcPr>
          <w:p w14:paraId="196742FA" w14:textId="77777777" w:rsidR="00B126E6" w:rsidRPr="00E15544" w:rsidRDefault="00B126E6" w:rsidP="00D14E63">
            <w:pPr>
              <w:rPr>
                <w:rFonts w:ascii="Garamond" w:hAnsi="Garamond"/>
                <w:sz w:val="22"/>
                <w:szCs w:val="22"/>
              </w:rPr>
            </w:pPr>
            <w:r>
              <w:rPr>
                <w:rFonts w:ascii="Garamond" w:hAnsi="Garamond"/>
                <w:sz w:val="22"/>
                <w:szCs w:val="22"/>
              </w:rPr>
              <w:t>35,000</w:t>
            </w:r>
          </w:p>
        </w:tc>
        <w:tc>
          <w:tcPr>
            <w:tcW w:w="1621" w:type="dxa"/>
            <w:vAlign w:val="center"/>
          </w:tcPr>
          <w:p w14:paraId="298135E8" w14:textId="77777777" w:rsidR="00B126E6" w:rsidRPr="00E15544" w:rsidRDefault="00B126E6" w:rsidP="00D14E63">
            <w:pPr>
              <w:rPr>
                <w:rFonts w:ascii="Garamond" w:hAnsi="Garamond"/>
                <w:sz w:val="22"/>
                <w:szCs w:val="22"/>
              </w:rPr>
            </w:pPr>
          </w:p>
        </w:tc>
        <w:tc>
          <w:tcPr>
            <w:tcW w:w="1020" w:type="dxa"/>
          </w:tcPr>
          <w:p w14:paraId="5CFDCAE3" w14:textId="77777777" w:rsidR="00B126E6" w:rsidRPr="00E15544" w:rsidRDefault="00B126E6" w:rsidP="00D14E63">
            <w:pPr>
              <w:rPr>
                <w:rFonts w:ascii="Garamond" w:hAnsi="Garamond"/>
                <w:sz w:val="22"/>
                <w:szCs w:val="22"/>
              </w:rPr>
            </w:pPr>
          </w:p>
        </w:tc>
        <w:tc>
          <w:tcPr>
            <w:tcW w:w="967" w:type="dxa"/>
          </w:tcPr>
          <w:p w14:paraId="0F5D5CDB" w14:textId="77777777" w:rsidR="00B126E6" w:rsidRPr="00E15544" w:rsidRDefault="00B126E6" w:rsidP="00D14E63">
            <w:pPr>
              <w:rPr>
                <w:rFonts w:ascii="Garamond" w:hAnsi="Garamond"/>
                <w:sz w:val="22"/>
                <w:szCs w:val="22"/>
              </w:rPr>
            </w:pPr>
          </w:p>
        </w:tc>
      </w:tr>
      <w:tr w:rsidR="00B126E6" w:rsidRPr="00E15544" w14:paraId="3EC2E182" w14:textId="77777777" w:rsidTr="00D14E63">
        <w:tc>
          <w:tcPr>
            <w:tcW w:w="4500" w:type="dxa"/>
            <w:vAlign w:val="center"/>
          </w:tcPr>
          <w:p w14:paraId="5D833875" w14:textId="77777777" w:rsidR="00B126E6" w:rsidRDefault="00B126E6" w:rsidP="00D14E63">
            <w:pPr>
              <w:rPr>
                <w:rFonts w:ascii="Garamond" w:hAnsi="Garamond"/>
                <w:sz w:val="22"/>
                <w:szCs w:val="22"/>
              </w:rPr>
            </w:pPr>
            <w:r>
              <w:rPr>
                <w:rFonts w:ascii="Garamond" w:hAnsi="Garamond"/>
                <w:sz w:val="22"/>
                <w:szCs w:val="22"/>
              </w:rPr>
              <w:t xml:space="preserve">Demolition </w:t>
            </w:r>
          </w:p>
        </w:tc>
        <w:tc>
          <w:tcPr>
            <w:tcW w:w="1468" w:type="dxa"/>
            <w:vAlign w:val="center"/>
          </w:tcPr>
          <w:p w14:paraId="0E19CA62" w14:textId="77777777" w:rsidR="00B126E6" w:rsidRDefault="00B126E6" w:rsidP="00D14E63">
            <w:pPr>
              <w:rPr>
                <w:rFonts w:ascii="Garamond" w:hAnsi="Garamond"/>
                <w:sz w:val="22"/>
                <w:szCs w:val="22"/>
              </w:rPr>
            </w:pPr>
            <w:r>
              <w:rPr>
                <w:rFonts w:ascii="Garamond" w:hAnsi="Garamond"/>
                <w:sz w:val="22"/>
                <w:szCs w:val="22"/>
              </w:rPr>
              <w:t>20,000</w:t>
            </w:r>
          </w:p>
        </w:tc>
        <w:tc>
          <w:tcPr>
            <w:tcW w:w="1621" w:type="dxa"/>
            <w:vAlign w:val="center"/>
          </w:tcPr>
          <w:p w14:paraId="0E75B7F8" w14:textId="77777777" w:rsidR="00B126E6" w:rsidRPr="00E15544" w:rsidRDefault="00B126E6" w:rsidP="00D14E63">
            <w:pPr>
              <w:rPr>
                <w:rFonts w:ascii="Garamond" w:hAnsi="Garamond"/>
                <w:sz w:val="22"/>
                <w:szCs w:val="22"/>
              </w:rPr>
            </w:pPr>
          </w:p>
        </w:tc>
        <w:tc>
          <w:tcPr>
            <w:tcW w:w="1020" w:type="dxa"/>
          </w:tcPr>
          <w:p w14:paraId="551F5892" w14:textId="77777777" w:rsidR="00B126E6" w:rsidRPr="00E15544" w:rsidRDefault="00B126E6" w:rsidP="00D14E63">
            <w:pPr>
              <w:rPr>
                <w:rFonts w:ascii="Garamond" w:hAnsi="Garamond"/>
                <w:sz w:val="22"/>
                <w:szCs w:val="22"/>
              </w:rPr>
            </w:pPr>
          </w:p>
        </w:tc>
        <w:tc>
          <w:tcPr>
            <w:tcW w:w="967" w:type="dxa"/>
          </w:tcPr>
          <w:p w14:paraId="2E95AAB6" w14:textId="77777777" w:rsidR="00B126E6" w:rsidRPr="00E15544" w:rsidRDefault="00B126E6" w:rsidP="00D14E63">
            <w:pPr>
              <w:rPr>
                <w:rFonts w:ascii="Garamond" w:hAnsi="Garamond"/>
                <w:sz w:val="22"/>
                <w:szCs w:val="22"/>
              </w:rPr>
            </w:pPr>
          </w:p>
        </w:tc>
      </w:tr>
      <w:tr w:rsidR="00B126E6" w:rsidRPr="00E15544" w14:paraId="6241881D" w14:textId="77777777" w:rsidTr="00D14E63">
        <w:tc>
          <w:tcPr>
            <w:tcW w:w="4500" w:type="dxa"/>
            <w:vAlign w:val="center"/>
          </w:tcPr>
          <w:p w14:paraId="55520673" w14:textId="77777777" w:rsidR="00B126E6" w:rsidRDefault="00B126E6" w:rsidP="00D14E63">
            <w:pPr>
              <w:rPr>
                <w:rFonts w:ascii="Garamond" w:hAnsi="Garamond"/>
                <w:sz w:val="22"/>
                <w:szCs w:val="22"/>
              </w:rPr>
            </w:pPr>
            <w:r>
              <w:rPr>
                <w:rFonts w:ascii="Garamond" w:hAnsi="Garamond"/>
                <w:sz w:val="22"/>
                <w:szCs w:val="22"/>
              </w:rPr>
              <w:t>Grant(s) Match</w:t>
            </w:r>
          </w:p>
        </w:tc>
        <w:tc>
          <w:tcPr>
            <w:tcW w:w="1468" w:type="dxa"/>
            <w:vAlign w:val="center"/>
          </w:tcPr>
          <w:p w14:paraId="46CE5BE5" w14:textId="77777777" w:rsidR="00B126E6" w:rsidRDefault="00B126E6" w:rsidP="00D14E63">
            <w:pPr>
              <w:rPr>
                <w:rFonts w:ascii="Garamond" w:hAnsi="Garamond"/>
                <w:sz w:val="22"/>
                <w:szCs w:val="22"/>
              </w:rPr>
            </w:pPr>
          </w:p>
        </w:tc>
        <w:tc>
          <w:tcPr>
            <w:tcW w:w="1621" w:type="dxa"/>
            <w:vAlign w:val="center"/>
          </w:tcPr>
          <w:p w14:paraId="75A82C2A" w14:textId="77777777" w:rsidR="00B126E6" w:rsidRPr="00E15544" w:rsidRDefault="00B126E6" w:rsidP="00D14E63">
            <w:pPr>
              <w:rPr>
                <w:rFonts w:ascii="Garamond" w:hAnsi="Garamond"/>
                <w:sz w:val="22"/>
                <w:szCs w:val="22"/>
              </w:rPr>
            </w:pPr>
          </w:p>
        </w:tc>
        <w:tc>
          <w:tcPr>
            <w:tcW w:w="1020" w:type="dxa"/>
          </w:tcPr>
          <w:p w14:paraId="4FB34E81" w14:textId="77777777" w:rsidR="00B126E6" w:rsidRPr="00E15544" w:rsidRDefault="00B126E6" w:rsidP="00D14E63">
            <w:pPr>
              <w:rPr>
                <w:rFonts w:ascii="Garamond" w:hAnsi="Garamond"/>
                <w:sz w:val="22"/>
                <w:szCs w:val="22"/>
              </w:rPr>
            </w:pPr>
          </w:p>
        </w:tc>
        <w:tc>
          <w:tcPr>
            <w:tcW w:w="967" w:type="dxa"/>
          </w:tcPr>
          <w:p w14:paraId="2CD77F75" w14:textId="77777777" w:rsidR="00B126E6" w:rsidRPr="00E15544" w:rsidRDefault="00B126E6" w:rsidP="00D14E63">
            <w:pPr>
              <w:rPr>
                <w:rFonts w:ascii="Garamond" w:hAnsi="Garamond"/>
                <w:sz w:val="22"/>
                <w:szCs w:val="22"/>
              </w:rPr>
            </w:pPr>
            <w:r>
              <w:rPr>
                <w:rFonts w:ascii="Garamond" w:hAnsi="Garamond"/>
                <w:sz w:val="22"/>
                <w:szCs w:val="22"/>
              </w:rPr>
              <w:t>249,236</w:t>
            </w:r>
          </w:p>
        </w:tc>
      </w:tr>
      <w:tr w:rsidR="00B126E6" w:rsidRPr="00E15544" w14:paraId="1F919D51" w14:textId="77777777" w:rsidTr="00D14E63">
        <w:tc>
          <w:tcPr>
            <w:tcW w:w="4500" w:type="dxa"/>
            <w:vAlign w:val="center"/>
          </w:tcPr>
          <w:p w14:paraId="070FADDC" w14:textId="77777777" w:rsidR="00B126E6" w:rsidRDefault="00B126E6" w:rsidP="00D14E63">
            <w:pPr>
              <w:rPr>
                <w:rFonts w:ascii="Garamond" w:hAnsi="Garamond"/>
                <w:sz w:val="22"/>
                <w:szCs w:val="22"/>
              </w:rPr>
            </w:pPr>
            <w:r>
              <w:rPr>
                <w:rFonts w:ascii="Garamond" w:hAnsi="Garamond"/>
                <w:sz w:val="22"/>
                <w:szCs w:val="22"/>
              </w:rPr>
              <w:t>Equipment</w:t>
            </w:r>
          </w:p>
        </w:tc>
        <w:tc>
          <w:tcPr>
            <w:tcW w:w="1468" w:type="dxa"/>
            <w:vAlign w:val="center"/>
          </w:tcPr>
          <w:p w14:paraId="7F8D84EB" w14:textId="77777777" w:rsidR="00B126E6" w:rsidRDefault="00B126E6" w:rsidP="00D14E63">
            <w:pPr>
              <w:rPr>
                <w:rFonts w:ascii="Garamond" w:hAnsi="Garamond"/>
                <w:sz w:val="22"/>
                <w:szCs w:val="22"/>
              </w:rPr>
            </w:pPr>
          </w:p>
        </w:tc>
        <w:tc>
          <w:tcPr>
            <w:tcW w:w="1621" w:type="dxa"/>
            <w:vAlign w:val="center"/>
          </w:tcPr>
          <w:p w14:paraId="73312DD2" w14:textId="77777777" w:rsidR="00B126E6" w:rsidRPr="00E15544" w:rsidRDefault="00B126E6" w:rsidP="00D14E63">
            <w:pPr>
              <w:rPr>
                <w:rFonts w:ascii="Garamond" w:hAnsi="Garamond"/>
                <w:sz w:val="22"/>
                <w:szCs w:val="22"/>
              </w:rPr>
            </w:pPr>
          </w:p>
        </w:tc>
        <w:tc>
          <w:tcPr>
            <w:tcW w:w="1020" w:type="dxa"/>
          </w:tcPr>
          <w:p w14:paraId="40B7B445" w14:textId="77777777" w:rsidR="00B126E6" w:rsidRPr="00E15544" w:rsidRDefault="00B126E6" w:rsidP="00D14E63">
            <w:pPr>
              <w:rPr>
                <w:rFonts w:ascii="Garamond" w:hAnsi="Garamond"/>
                <w:sz w:val="22"/>
                <w:szCs w:val="22"/>
              </w:rPr>
            </w:pPr>
          </w:p>
        </w:tc>
        <w:tc>
          <w:tcPr>
            <w:tcW w:w="967" w:type="dxa"/>
          </w:tcPr>
          <w:p w14:paraId="628B92F5" w14:textId="77777777" w:rsidR="00B126E6" w:rsidRPr="00E15544" w:rsidRDefault="00B126E6" w:rsidP="00D14E63">
            <w:pPr>
              <w:rPr>
                <w:rFonts w:ascii="Garamond" w:hAnsi="Garamond"/>
                <w:sz w:val="22"/>
                <w:szCs w:val="22"/>
              </w:rPr>
            </w:pPr>
          </w:p>
        </w:tc>
      </w:tr>
      <w:tr w:rsidR="00B126E6" w:rsidRPr="00E15544" w14:paraId="7EBF6C6F" w14:textId="77777777" w:rsidTr="00D14E63">
        <w:tc>
          <w:tcPr>
            <w:tcW w:w="4500" w:type="dxa"/>
            <w:vAlign w:val="center"/>
          </w:tcPr>
          <w:p w14:paraId="304CFDE0" w14:textId="77777777" w:rsidR="00B126E6" w:rsidRDefault="00B126E6" w:rsidP="00D14E63">
            <w:pPr>
              <w:rPr>
                <w:rFonts w:ascii="Garamond" w:hAnsi="Garamond"/>
                <w:sz w:val="22"/>
                <w:szCs w:val="22"/>
              </w:rPr>
            </w:pPr>
            <w:r>
              <w:rPr>
                <w:rFonts w:ascii="Garamond" w:hAnsi="Garamond"/>
                <w:sz w:val="22"/>
                <w:szCs w:val="22"/>
              </w:rPr>
              <w:t>Bonds</w:t>
            </w:r>
          </w:p>
        </w:tc>
        <w:tc>
          <w:tcPr>
            <w:tcW w:w="1468" w:type="dxa"/>
            <w:vAlign w:val="center"/>
          </w:tcPr>
          <w:p w14:paraId="14B43EDD" w14:textId="77777777" w:rsidR="00B126E6" w:rsidRDefault="00B126E6" w:rsidP="00D14E63">
            <w:pPr>
              <w:rPr>
                <w:rFonts w:ascii="Garamond" w:hAnsi="Garamond"/>
                <w:sz w:val="22"/>
                <w:szCs w:val="22"/>
              </w:rPr>
            </w:pPr>
          </w:p>
        </w:tc>
        <w:tc>
          <w:tcPr>
            <w:tcW w:w="1621" w:type="dxa"/>
            <w:vAlign w:val="center"/>
          </w:tcPr>
          <w:p w14:paraId="61DC5882" w14:textId="77777777" w:rsidR="00B126E6" w:rsidRPr="00E15544" w:rsidRDefault="00B126E6" w:rsidP="00D14E63">
            <w:pPr>
              <w:rPr>
                <w:rFonts w:ascii="Garamond" w:hAnsi="Garamond"/>
                <w:sz w:val="22"/>
                <w:szCs w:val="22"/>
              </w:rPr>
            </w:pPr>
          </w:p>
        </w:tc>
        <w:tc>
          <w:tcPr>
            <w:tcW w:w="1020" w:type="dxa"/>
          </w:tcPr>
          <w:p w14:paraId="5D3C6438" w14:textId="77777777" w:rsidR="00B126E6" w:rsidRPr="00E15544" w:rsidRDefault="00B126E6" w:rsidP="00D14E63">
            <w:pPr>
              <w:rPr>
                <w:rFonts w:ascii="Garamond" w:hAnsi="Garamond"/>
                <w:sz w:val="22"/>
                <w:szCs w:val="22"/>
              </w:rPr>
            </w:pPr>
          </w:p>
        </w:tc>
        <w:tc>
          <w:tcPr>
            <w:tcW w:w="967" w:type="dxa"/>
          </w:tcPr>
          <w:p w14:paraId="70DD8EE2" w14:textId="77777777" w:rsidR="00B126E6" w:rsidRPr="00E15544" w:rsidRDefault="00B126E6" w:rsidP="00D14E63">
            <w:pPr>
              <w:rPr>
                <w:rFonts w:ascii="Garamond" w:hAnsi="Garamond"/>
                <w:sz w:val="22"/>
                <w:szCs w:val="22"/>
              </w:rPr>
            </w:pPr>
          </w:p>
        </w:tc>
      </w:tr>
      <w:tr w:rsidR="00B126E6" w:rsidRPr="00E15544" w14:paraId="4B7550D4" w14:textId="77777777" w:rsidTr="00D14E63">
        <w:tc>
          <w:tcPr>
            <w:tcW w:w="4500" w:type="dxa"/>
            <w:vAlign w:val="center"/>
          </w:tcPr>
          <w:p w14:paraId="10AFD3BD" w14:textId="77777777" w:rsidR="00B126E6" w:rsidRDefault="00B126E6" w:rsidP="00D14E63">
            <w:pPr>
              <w:rPr>
                <w:rFonts w:ascii="Garamond" w:hAnsi="Garamond"/>
                <w:sz w:val="22"/>
                <w:szCs w:val="22"/>
              </w:rPr>
            </w:pPr>
          </w:p>
        </w:tc>
        <w:tc>
          <w:tcPr>
            <w:tcW w:w="1468" w:type="dxa"/>
            <w:vAlign w:val="center"/>
          </w:tcPr>
          <w:p w14:paraId="445AC56A" w14:textId="77777777" w:rsidR="00B126E6" w:rsidRDefault="00B126E6" w:rsidP="00D14E63">
            <w:pPr>
              <w:rPr>
                <w:rFonts w:ascii="Garamond" w:hAnsi="Garamond"/>
                <w:sz w:val="22"/>
                <w:szCs w:val="22"/>
              </w:rPr>
            </w:pPr>
          </w:p>
        </w:tc>
        <w:tc>
          <w:tcPr>
            <w:tcW w:w="1621" w:type="dxa"/>
            <w:vAlign w:val="center"/>
          </w:tcPr>
          <w:p w14:paraId="69543F7C" w14:textId="77777777" w:rsidR="00B126E6" w:rsidRPr="00E15544" w:rsidRDefault="00B126E6" w:rsidP="00D14E63">
            <w:pPr>
              <w:rPr>
                <w:rFonts w:ascii="Garamond" w:hAnsi="Garamond"/>
                <w:sz w:val="22"/>
                <w:szCs w:val="22"/>
              </w:rPr>
            </w:pPr>
          </w:p>
        </w:tc>
        <w:tc>
          <w:tcPr>
            <w:tcW w:w="1020" w:type="dxa"/>
          </w:tcPr>
          <w:p w14:paraId="601458ED" w14:textId="77777777" w:rsidR="00B126E6" w:rsidRPr="00E15544" w:rsidRDefault="00B126E6" w:rsidP="00D14E63">
            <w:pPr>
              <w:rPr>
                <w:rFonts w:ascii="Garamond" w:hAnsi="Garamond"/>
                <w:sz w:val="22"/>
                <w:szCs w:val="22"/>
              </w:rPr>
            </w:pPr>
          </w:p>
        </w:tc>
        <w:tc>
          <w:tcPr>
            <w:tcW w:w="967" w:type="dxa"/>
          </w:tcPr>
          <w:p w14:paraId="07A476FC" w14:textId="77777777" w:rsidR="00B126E6" w:rsidRPr="00E15544" w:rsidRDefault="00B126E6" w:rsidP="00D14E63">
            <w:pPr>
              <w:rPr>
                <w:rFonts w:ascii="Garamond" w:hAnsi="Garamond"/>
                <w:sz w:val="22"/>
                <w:szCs w:val="22"/>
              </w:rPr>
            </w:pPr>
          </w:p>
        </w:tc>
      </w:tr>
      <w:tr w:rsidR="00B126E6" w:rsidRPr="00E15544" w14:paraId="6A3D7D62" w14:textId="77777777" w:rsidTr="00D14E63">
        <w:tc>
          <w:tcPr>
            <w:tcW w:w="4500" w:type="dxa"/>
            <w:vAlign w:val="center"/>
          </w:tcPr>
          <w:p w14:paraId="6EAAA017" w14:textId="77777777" w:rsidR="00B126E6" w:rsidRPr="00E15544" w:rsidRDefault="00B126E6" w:rsidP="00D14E63">
            <w:pPr>
              <w:rPr>
                <w:rFonts w:ascii="Garamond" w:hAnsi="Garamond"/>
                <w:sz w:val="22"/>
                <w:szCs w:val="22"/>
              </w:rPr>
            </w:pPr>
            <w:r>
              <w:rPr>
                <w:rFonts w:ascii="Garamond" w:hAnsi="Garamond"/>
                <w:sz w:val="22"/>
                <w:szCs w:val="22"/>
              </w:rPr>
              <w:t>TIF Payment</w:t>
            </w:r>
          </w:p>
        </w:tc>
        <w:tc>
          <w:tcPr>
            <w:tcW w:w="1468" w:type="dxa"/>
            <w:vAlign w:val="center"/>
          </w:tcPr>
          <w:p w14:paraId="22CC92B6" w14:textId="77777777" w:rsidR="00B126E6" w:rsidRPr="00E15544" w:rsidRDefault="00B126E6" w:rsidP="00D14E63">
            <w:pPr>
              <w:rPr>
                <w:rFonts w:ascii="Garamond" w:hAnsi="Garamond"/>
                <w:sz w:val="22"/>
                <w:szCs w:val="22"/>
              </w:rPr>
            </w:pPr>
          </w:p>
        </w:tc>
        <w:tc>
          <w:tcPr>
            <w:tcW w:w="1621" w:type="dxa"/>
            <w:vAlign w:val="center"/>
          </w:tcPr>
          <w:p w14:paraId="1D250971" w14:textId="77777777" w:rsidR="00B126E6" w:rsidRPr="00E15544" w:rsidRDefault="00B126E6" w:rsidP="00D14E63">
            <w:pPr>
              <w:rPr>
                <w:rFonts w:ascii="Garamond" w:hAnsi="Garamond"/>
                <w:sz w:val="22"/>
                <w:szCs w:val="22"/>
              </w:rPr>
            </w:pPr>
          </w:p>
        </w:tc>
        <w:tc>
          <w:tcPr>
            <w:tcW w:w="1020" w:type="dxa"/>
          </w:tcPr>
          <w:p w14:paraId="30E7E5CE" w14:textId="77777777" w:rsidR="00B126E6" w:rsidRPr="00E15544" w:rsidRDefault="00B126E6" w:rsidP="00D14E63">
            <w:pPr>
              <w:rPr>
                <w:rFonts w:ascii="Garamond" w:hAnsi="Garamond"/>
                <w:sz w:val="22"/>
                <w:szCs w:val="22"/>
              </w:rPr>
            </w:pPr>
            <w:r>
              <w:rPr>
                <w:rFonts w:ascii="Garamond" w:hAnsi="Garamond"/>
                <w:sz w:val="22"/>
                <w:szCs w:val="22"/>
              </w:rPr>
              <w:t>125,000</w:t>
            </w:r>
          </w:p>
        </w:tc>
        <w:tc>
          <w:tcPr>
            <w:tcW w:w="967" w:type="dxa"/>
          </w:tcPr>
          <w:p w14:paraId="4B67DAB0" w14:textId="77777777" w:rsidR="00B126E6" w:rsidRDefault="00B126E6" w:rsidP="00D14E63">
            <w:pPr>
              <w:rPr>
                <w:rFonts w:ascii="Garamond" w:hAnsi="Garamond"/>
                <w:sz w:val="22"/>
                <w:szCs w:val="22"/>
              </w:rPr>
            </w:pPr>
          </w:p>
        </w:tc>
      </w:tr>
      <w:tr w:rsidR="00B126E6" w:rsidRPr="00E15544" w14:paraId="01D3A2FB" w14:textId="77777777" w:rsidTr="00D14E63">
        <w:tc>
          <w:tcPr>
            <w:tcW w:w="4500" w:type="dxa"/>
            <w:vAlign w:val="center"/>
          </w:tcPr>
          <w:p w14:paraId="54000493" w14:textId="77777777" w:rsidR="00B126E6" w:rsidRPr="00E15544" w:rsidRDefault="00B126E6" w:rsidP="00D14E63">
            <w:pPr>
              <w:rPr>
                <w:rFonts w:ascii="Garamond" w:hAnsi="Garamond"/>
                <w:sz w:val="22"/>
                <w:szCs w:val="22"/>
              </w:rPr>
            </w:pPr>
          </w:p>
        </w:tc>
        <w:tc>
          <w:tcPr>
            <w:tcW w:w="1468" w:type="dxa"/>
            <w:vAlign w:val="center"/>
          </w:tcPr>
          <w:p w14:paraId="1FBC4B6E" w14:textId="77777777" w:rsidR="00B126E6" w:rsidRPr="00E15544" w:rsidRDefault="00B126E6" w:rsidP="00D14E63">
            <w:pPr>
              <w:rPr>
                <w:rFonts w:ascii="Garamond" w:hAnsi="Garamond"/>
                <w:sz w:val="22"/>
                <w:szCs w:val="22"/>
              </w:rPr>
            </w:pPr>
          </w:p>
        </w:tc>
        <w:tc>
          <w:tcPr>
            <w:tcW w:w="1621" w:type="dxa"/>
            <w:vAlign w:val="center"/>
          </w:tcPr>
          <w:p w14:paraId="15A66E24" w14:textId="77777777" w:rsidR="00B126E6" w:rsidRPr="00E15544" w:rsidRDefault="00B126E6" w:rsidP="00D14E63">
            <w:pPr>
              <w:rPr>
                <w:rFonts w:ascii="Garamond" w:hAnsi="Garamond"/>
                <w:sz w:val="22"/>
                <w:szCs w:val="22"/>
              </w:rPr>
            </w:pPr>
          </w:p>
        </w:tc>
        <w:tc>
          <w:tcPr>
            <w:tcW w:w="1020" w:type="dxa"/>
          </w:tcPr>
          <w:p w14:paraId="2CDC10E1" w14:textId="77777777" w:rsidR="00B126E6" w:rsidRPr="00E15544" w:rsidRDefault="00B126E6" w:rsidP="00D14E63">
            <w:pPr>
              <w:rPr>
                <w:rFonts w:ascii="Garamond" w:hAnsi="Garamond"/>
                <w:sz w:val="22"/>
                <w:szCs w:val="22"/>
              </w:rPr>
            </w:pPr>
          </w:p>
        </w:tc>
        <w:tc>
          <w:tcPr>
            <w:tcW w:w="967" w:type="dxa"/>
          </w:tcPr>
          <w:p w14:paraId="11804B40" w14:textId="77777777" w:rsidR="00B126E6" w:rsidRPr="00E15544" w:rsidRDefault="00B126E6" w:rsidP="00D14E63">
            <w:pPr>
              <w:rPr>
                <w:rFonts w:ascii="Garamond" w:hAnsi="Garamond"/>
                <w:sz w:val="22"/>
                <w:szCs w:val="22"/>
              </w:rPr>
            </w:pPr>
          </w:p>
        </w:tc>
      </w:tr>
      <w:tr w:rsidR="00B126E6" w:rsidRPr="00E15544" w14:paraId="7BE4E62C" w14:textId="77777777" w:rsidTr="00D14E63">
        <w:tc>
          <w:tcPr>
            <w:tcW w:w="4500" w:type="dxa"/>
            <w:vAlign w:val="center"/>
          </w:tcPr>
          <w:p w14:paraId="2F202AA9" w14:textId="77777777" w:rsidR="00B126E6" w:rsidRPr="00E15544" w:rsidRDefault="00B126E6" w:rsidP="00D14E63">
            <w:pPr>
              <w:rPr>
                <w:rFonts w:ascii="Garamond" w:hAnsi="Garamond"/>
                <w:b/>
                <w:sz w:val="22"/>
                <w:szCs w:val="22"/>
              </w:rPr>
            </w:pPr>
            <w:r w:rsidRPr="00E15544">
              <w:rPr>
                <w:rFonts w:ascii="Garamond" w:hAnsi="Garamond"/>
                <w:b/>
                <w:sz w:val="22"/>
                <w:szCs w:val="22"/>
              </w:rPr>
              <w:t>Total Appropriations</w:t>
            </w:r>
          </w:p>
        </w:tc>
        <w:tc>
          <w:tcPr>
            <w:tcW w:w="1468" w:type="dxa"/>
            <w:vAlign w:val="center"/>
          </w:tcPr>
          <w:p w14:paraId="00116713" w14:textId="77777777" w:rsidR="00B126E6" w:rsidRPr="00E15544" w:rsidRDefault="00B126E6" w:rsidP="00D14E63">
            <w:pPr>
              <w:rPr>
                <w:rFonts w:ascii="Garamond" w:hAnsi="Garamond"/>
                <w:sz w:val="22"/>
                <w:szCs w:val="22"/>
              </w:rPr>
            </w:pPr>
            <w:r>
              <w:rPr>
                <w:rFonts w:ascii="Garamond" w:hAnsi="Garamond"/>
                <w:sz w:val="22"/>
                <w:szCs w:val="22"/>
              </w:rPr>
              <w:t>55,000</w:t>
            </w:r>
          </w:p>
        </w:tc>
        <w:tc>
          <w:tcPr>
            <w:tcW w:w="1621" w:type="dxa"/>
            <w:vAlign w:val="center"/>
          </w:tcPr>
          <w:p w14:paraId="36ABE792" w14:textId="77777777" w:rsidR="00B126E6" w:rsidRPr="00E15544" w:rsidRDefault="00B126E6" w:rsidP="00D14E63">
            <w:pPr>
              <w:rPr>
                <w:rFonts w:ascii="Garamond" w:hAnsi="Garamond"/>
                <w:sz w:val="22"/>
                <w:szCs w:val="22"/>
              </w:rPr>
            </w:pPr>
            <w:r>
              <w:rPr>
                <w:rFonts w:ascii="Garamond" w:hAnsi="Garamond"/>
                <w:sz w:val="22"/>
                <w:szCs w:val="22"/>
              </w:rPr>
              <w:t>12,000</w:t>
            </w:r>
          </w:p>
        </w:tc>
        <w:tc>
          <w:tcPr>
            <w:tcW w:w="1020" w:type="dxa"/>
          </w:tcPr>
          <w:p w14:paraId="7BDF9132" w14:textId="77777777" w:rsidR="00B126E6" w:rsidRDefault="00B126E6" w:rsidP="00D14E63">
            <w:pPr>
              <w:rPr>
                <w:rFonts w:ascii="Garamond" w:hAnsi="Garamond"/>
                <w:sz w:val="22"/>
                <w:szCs w:val="22"/>
              </w:rPr>
            </w:pPr>
            <w:r>
              <w:rPr>
                <w:rFonts w:ascii="Garamond" w:hAnsi="Garamond"/>
                <w:sz w:val="22"/>
                <w:szCs w:val="22"/>
              </w:rPr>
              <w:t>125,000</w:t>
            </w:r>
          </w:p>
        </w:tc>
        <w:tc>
          <w:tcPr>
            <w:tcW w:w="967" w:type="dxa"/>
          </w:tcPr>
          <w:p w14:paraId="4AD22BBE" w14:textId="77777777" w:rsidR="00B126E6" w:rsidRDefault="00B126E6" w:rsidP="00D14E63">
            <w:pPr>
              <w:rPr>
                <w:rFonts w:ascii="Garamond" w:hAnsi="Garamond"/>
                <w:sz w:val="22"/>
                <w:szCs w:val="22"/>
              </w:rPr>
            </w:pPr>
            <w:r>
              <w:rPr>
                <w:rFonts w:ascii="Garamond" w:hAnsi="Garamond"/>
                <w:sz w:val="22"/>
                <w:szCs w:val="22"/>
              </w:rPr>
              <w:t>249,236</w:t>
            </w:r>
          </w:p>
        </w:tc>
      </w:tr>
      <w:tr w:rsidR="00B126E6" w:rsidRPr="00E15544" w14:paraId="1A1FCD79" w14:textId="77777777" w:rsidTr="00D14E63">
        <w:trPr>
          <w:trHeight w:val="269"/>
        </w:trPr>
        <w:tc>
          <w:tcPr>
            <w:tcW w:w="4500" w:type="dxa"/>
            <w:vAlign w:val="center"/>
          </w:tcPr>
          <w:p w14:paraId="175F1122" w14:textId="77777777" w:rsidR="00B126E6" w:rsidRPr="00E15544" w:rsidRDefault="00B126E6" w:rsidP="00D14E63">
            <w:pPr>
              <w:rPr>
                <w:rFonts w:ascii="Garamond" w:hAnsi="Garamond"/>
                <w:sz w:val="22"/>
                <w:szCs w:val="22"/>
              </w:rPr>
            </w:pPr>
          </w:p>
        </w:tc>
        <w:tc>
          <w:tcPr>
            <w:tcW w:w="1468" w:type="dxa"/>
            <w:vAlign w:val="center"/>
          </w:tcPr>
          <w:p w14:paraId="3521159A" w14:textId="77777777" w:rsidR="00B126E6" w:rsidRPr="00E15544" w:rsidRDefault="00B126E6" w:rsidP="00D14E63">
            <w:pPr>
              <w:rPr>
                <w:rFonts w:ascii="Garamond" w:hAnsi="Garamond"/>
                <w:sz w:val="22"/>
                <w:szCs w:val="22"/>
              </w:rPr>
            </w:pPr>
          </w:p>
        </w:tc>
        <w:tc>
          <w:tcPr>
            <w:tcW w:w="1621" w:type="dxa"/>
            <w:vAlign w:val="center"/>
          </w:tcPr>
          <w:p w14:paraId="51467D07" w14:textId="77777777" w:rsidR="00B126E6" w:rsidRPr="00E15544" w:rsidRDefault="00B126E6" w:rsidP="00D14E63">
            <w:pPr>
              <w:rPr>
                <w:rFonts w:ascii="Garamond" w:hAnsi="Garamond"/>
                <w:sz w:val="22"/>
                <w:szCs w:val="22"/>
              </w:rPr>
            </w:pPr>
          </w:p>
        </w:tc>
        <w:tc>
          <w:tcPr>
            <w:tcW w:w="1020" w:type="dxa"/>
          </w:tcPr>
          <w:p w14:paraId="18374558" w14:textId="77777777" w:rsidR="00B126E6" w:rsidRPr="00E15544" w:rsidRDefault="00B126E6" w:rsidP="00D14E63">
            <w:pPr>
              <w:rPr>
                <w:rFonts w:ascii="Garamond" w:hAnsi="Garamond"/>
                <w:sz w:val="22"/>
                <w:szCs w:val="22"/>
              </w:rPr>
            </w:pPr>
          </w:p>
        </w:tc>
        <w:tc>
          <w:tcPr>
            <w:tcW w:w="967" w:type="dxa"/>
          </w:tcPr>
          <w:p w14:paraId="1B6C059B" w14:textId="77777777" w:rsidR="00B126E6" w:rsidRPr="00E15544" w:rsidRDefault="00B126E6" w:rsidP="00D14E63">
            <w:pPr>
              <w:rPr>
                <w:rFonts w:ascii="Garamond" w:hAnsi="Garamond"/>
                <w:sz w:val="22"/>
                <w:szCs w:val="22"/>
              </w:rPr>
            </w:pPr>
          </w:p>
        </w:tc>
      </w:tr>
      <w:tr w:rsidR="00B126E6" w:rsidRPr="00E15544" w14:paraId="0A401827" w14:textId="77777777" w:rsidTr="00D14E63">
        <w:tc>
          <w:tcPr>
            <w:tcW w:w="4500" w:type="dxa"/>
            <w:vAlign w:val="center"/>
          </w:tcPr>
          <w:p w14:paraId="511A5D58" w14:textId="77777777" w:rsidR="00B126E6" w:rsidRPr="00E15544" w:rsidRDefault="00B126E6" w:rsidP="00D14E63">
            <w:pPr>
              <w:rPr>
                <w:rFonts w:ascii="Garamond" w:hAnsi="Garamond"/>
                <w:b/>
                <w:sz w:val="22"/>
                <w:szCs w:val="22"/>
              </w:rPr>
            </w:pPr>
            <w:r w:rsidRPr="00E15544">
              <w:rPr>
                <w:rFonts w:ascii="Garamond" w:hAnsi="Garamond"/>
                <w:b/>
                <w:sz w:val="22"/>
                <w:szCs w:val="22"/>
              </w:rPr>
              <w:t>Excess of resources over/under appropriations</w:t>
            </w:r>
          </w:p>
        </w:tc>
        <w:tc>
          <w:tcPr>
            <w:tcW w:w="1468" w:type="dxa"/>
            <w:vAlign w:val="center"/>
          </w:tcPr>
          <w:p w14:paraId="7B7BD042" w14:textId="77777777" w:rsidR="00B126E6" w:rsidRPr="00E15544" w:rsidRDefault="00B126E6" w:rsidP="00D14E63">
            <w:pPr>
              <w:rPr>
                <w:rFonts w:ascii="Garamond" w:hAnsi="Garamond"/>
                <w:sz w:val="22"/>
                <w:szCs w:val="22"/>
              </w:rPr>
            </w:pPr>
            <w:r>
              <w:rPr>
                <w:rFonts w:ascii="Garamond" w:hAnsi="Garamond"/>
                <w:sz w:val="22"/>
                <w:szCs w:val="22"/>
              </w:rPr>
              <w:t>696,431</w:t>
            </w:r>
          </w:p>
        </w:tc>
        <w:tc>
          <w:tcPr>
            <w:tcW w:w="1621" w:type="dxa"/>
            <w:vAlign w:val="center"/>
          </w:tcPr>
          <w:p w14:paraId="57F16544" w14:textId="77777777" w:rsidR="00B126E6" w:rsidRPr="00E15544" w:rsidRDefault="00B126E6" w:rsidP="00D14E63">
            <w:pPr>
              <w:rPr>
                <w:rFonts w:ascii="Garamond" w:hAnsi="Garamond"/>
                <w:sz w:val="22"/>
                <w:szCs w:val="22"/>
              </w:rPr>
            </w:pPr>
            <w:r>
              <w:rPr>
                <w:rFonts w:ascii="Garamond" w:hAnsi="Garamond"/>
                <w:sz w:val="22"/>
                <w:szCs w:val="22"/>
              </w:rPr>
              <w:t>26,558</w:t>
            </w:r>
          </w:p>
        </w:tc>
        <w:tc>
          <w:tcPr>
            <w:tcW w:w="1020" w:type="dxa"/>
          </w:tcPr>
          <w:p w14:paraId="62C6D41E" w14:textId="77777777" w:rsidR="00B126E6" w:rsidRDefault="00B126E6" w:rsidP="00D14E63">
            <w:pPr>
              <w:rPr>
                <w:rFonts w:ascii="Garamond" w:hAnsi="Garamond"/>
                <w:sz w:val="22"/>
                <w:szCs w:val="22"/>
              </w:rPr>
            </w:pPr>
            <w:r>
              <w:rPr>
                <w:rFonts w:ascii="Garamond" w:hAnsi="Garamond"/>
                <w:sz w:val="22"/>
                <w:szCs w:val="22"/>
              </w:rPr>
              <w:t>1,500</w:t>
            </w:r>
          </w:p>
        </w:tc>
        <w:tc>
          <w:tcPr>
            <w:tcW w:w="967" w:type="dxa"/>
          </w:tcPr>
          <w:p w14:paraId="00C46AC1" w14:textId="77777777" w:rsidR="00B126E6" w:rsidRDefault="00B126E6" w:rsidP="00D14E63">
            <w:pPr>
              <w:rPr>
                <w:rFonts w:ascii="Garamond" w:hAnsi="Garamond"/>
                <w:sz w:val="22"/>
                <w:szCs w:val="22"/>
              </w:rPr>
            </w:pPr>
            <w:r>
              <w:rPr>
                <w:rFonts w:ascii="Garamond" w:hAnsi="Garamond"/>
                <w:sz w:val="22"/>
                <w:szCs w:val="22"/>
              </w:rPr>
              <w:t>0</w:t>
            </w:r>
          </w:p>
        </w:tc>
      </w:tr>
      <w:tr w:rsidR="00B126E6" w:rsidRPr="00E15544" w14:paraId="12418B8F" w14:textId="77777777" w:rsidTr="00D14E63">
        <w:tc>
          <w:tcPr>
            <w:tcW w:w="4500" w:type="dxa"/>
            <w:vAlign w:val="center"/>
          </w:tcPr>
          <w:p w14:paraId="57EB3FD3" w14:textId="77777777" w:rsidR="00B126E6" w:rsidRPr="00E15544" w:rsidRDefault="00B126E6" w:rsidP="00D14E63">
            <w:pPr>
              <w:rPr>
                <w:rFonts w:ascii="Garamond" w:hAnsi="Garamond"/>
                <w:sz w:val="22"/>
                <w:szCs w:val="22"/>
              </w:rPr>
            </w:pPr>
            <w:r w:rsidRPr="00E15544">
              <w:rPr>
                <w:rFonts w:ascii="Garamond" w:hAnsi="Garamond"/>
                <w:sz w:val="22"/>
                <w:szCs w:val="22"/>
              </w:rPr>
              <w:t>Transfers to other funds</w:t>
            </w:r>
          </w:p>
        </w:tc>
        <w:tc>
          <w:tcPr>
            <w:tcW w:w="1468" w:type="dxa"/>
            <w:vAlign w:val="center"/>
          </w:tcPr>
          <w:p w14:paraId="76FC54B5" w14:textId="77777777" w:rsidR="00B126E6" w:rsidRPr="00E15544" w:rsidRDefault="00B126E6" w:rsidP="00D14E63">
            <w:pPr>
              <w:rPr>
                <w:rFonts w:ascii="Garamond" w:hAnsi="Garamond"/>
                <w:sz w:val="22"/>
                <w:szCs w:val="22"/>
              </w:rPr>
            </w:pPr>
          </w:p>
        </w:tc>
        <w:tc>
          <w:tcPr>
            <w:tcW w:w="1621" w:type="dxa"/>
            <w:vAlign w:val="center"/>
          </w:tcPr>
          <w:p w14:paraId="494A9E30" w14:textId="77777777" w:rsidR="00B126E6" w:rsidRPr="00E15544" w:rsidRDefault="00B126E6" w:rsidP="00D14E63">
            <w:pPr>
              <w:rPr>
                <w:rFonts w:ascii="Garamond" w:hAnsi="Garamond"/>
                <w:sz w:val="22"/>
                <w:szCs w:val="22"/>
              </w:rPr>
            </w:pPr>
          </w:p>
        </w:tc>
        <w:tc>
          <w:tcPr>
            <w:tcW w:w="1020" w:type="dxa"/>
          </w:tcPr>
          <w:p w14:paraId="4EA369C8" w14:textId="77777777" w:rsidR="00B126E6" w:rsidRPr="00E15544" w:rsidRDefault="00B126E6" w:rsidP="00D14E63">
            <w:pPr>
              <w:rPr>
                <w:rFonts w:ascii="Garamond" w:hAnsi="Garamond"/>
                <w:sz w:val="22"/>
                <w:szCs w:val="22"/>
              </w:rPr>
            </w:pPr>
          </w:p>
        </w:tc>
        <w:tc>
          <w:tcPr>
            <w:tcW w:w="967" w:type="dxa"/>
          </w:tcPr>
          <w:p w14:paraId="6E1E0F65" w14:textId="77777777" w:rsidR="00B126E6" w:rsidRPr="00E15544" w:rsidRDefault="00B126E6" w:rsidP="00D14E63">
            <w:pPr>
              <w:rPr>
                <w:rFonts w:ascii="Garamond" w:hAnsi="Garamond"/>
                <w:sz w:val="22"/>
                <w:szCs w:val="22"/>
              </w:rPr>
            </w:pPr>
          </w:p>
        </w:tc>
      </w:tr>
      <w:tr w:rsidR="00B126E6" w:rsidRPr="00E15544" w14:paraId="777AD317" w14:textId="77777777" w:rsidTr="00D14E63">
        <w:tc>
          <w:tcPr>
            <w:tcW w:w="4500" w:type="dxa"/>
            <w:vAlign w:val="center"/>
          </w:tcPr>
          <w:p w14:paraId="779395C8" w14:textId="77777777" w:rsidR="00B126E6" w:rsidRPr="00E15544" w:rsidRDefault="00B126E6" w:rsidP="00D14E63">
            <w:pPr>
              <w:rPr>
                <w:rFonts w:ascii="Garamond" w:hAnsi="Garamond"/>
                <w:b/>
                <w:sz w:val="22"/>
                <w:szCs w:val="22"/>
              </w:rPr>
            </w:pPr>
            <w:r w:rsidRPr="00E15544">
              <w:rPr>
                <w:rFonts w:ascii="Garamond" w:hAnsi="Garamond"/>
                <w:b/>
                <w:sz w:val="22"/>
                <w:szCs w:val="22"/>
              </w:rPr>
              <w:t>Estimated fund balances</w:t>
            </w:r>
          </w:p>
        </w:tc>
        <w:tc>
          <w:tcPr>
            <w:tcW w:w="1468" w:type="dxa"/>
            <w:vAlign w:val="center"/>
          </w:tcPr>
          <w:p w14:paraId="73E619A2" w14:textId="77777777" w:rsidR="00B126E6" w:rsidRPr="00E15544" w:rsidRDefault="00B126E6" w:rsidP="00D14E63">
            <w:pPr>
              <w:rPr>
                <w:rFonts w:ascii="Garamond" w:hAnsi="Garamond"/>
                <w:sz w:val="22"/>
                <w:szCs w:val="22"/>
              </w:rPr>
            </w:pPr>
            <w:r>
              <w:rPr>
                <w:rFonts w:ascii="Garamond" w:hAnsi="Garamond"/>
                <w:sz w:val="22"/>
                <w:szCs w:val="22"/>
              </w:rPr>
              <w:t>696,431</w:t>
            </w:r>
          </w:p>
        </w:tc>
        <w:tc>
          <w:tcPr>
            <w:tcW w:w="1621" w:type="dxa"/>
            <w:vAlign w:val="center"/>
          </w:tcPr>
          <w:p w14:paraId="5D723EFB" w14:textId="77777777" w:rsidR="00B126E6" w:rsidRPr="00E15544" w:rsidRDefault="00B126E6" w:rsidP="00D14E63">
            <w:pPr>
              <w:rPr>
                <w:rFonts w:ascii="Garamond" w:hAnsi="Garamond"/>
                <w:sz w:val="22"/>
                <w:szCs w:val="22"/>
              </w:rPr>
            </w:pPr>
            <w:r>
              <w:rPr>
                <w:rFonts w:ascii="Garamond" w:hAnsi="Garamond"/>
                <w:sz w:val="22"/>
                <w:szCs w:val="22"/>
              </w:rPr>
              <w:t>26,558</w:t>
            </w:r>
          </w:p>
        </w:tc>
        <w:tc>
          <w:tcPr>
            <w:tcW w:w="1020" w:type="dxa"/>
          </w:tcPr>
          <w:p w14:paraId="02E70904" w14:textId="77777777" w:rsidR="00B126E6" w:rsidRDefault="00B126E6" w:rsidP="00D14E63">
            <w:pPr>
              <w:rPr>
                <w:rFonts w:ascii="Garamond" w:hAnsi="Garamond"/>
                <w:sz w:val="22"/>
                <w:szCs w:val="22"/>
              </w:rPr>
            </w:pPr>
            <w:r>
              <w:rPr>
                <w:rFonts w:ascii="Garamond" w:hAnsi="Garamond"/>
                <w:sz w:val="22"/>
                <w:szCs w:val="22"/>
              </w:rPr>
              <w:t>1,500</w:t>
            </w:r>
          </w:p>
        </w:tc>
        <w:tc>
          <w:tcPr>
            <w:tcW w:w="967" w:type="dxa"/>
          </w:tcPr>
          <w:p w14:paraId="74518C28" w14:textId="77777777" w:rsidR="00B126E6" w:rsidRDefault="00B126E6" w:rsidP="00D14E63">
            <w:pPr>
              <w:rPr>
                <w:rFonts w:ascii="Garamond" w:hAnsi="Garamond"/>
                <w:sz w:val="22"/>
                <w:szCs w:val="22"/>
              </w:rPr>
            </w:pPr>
            <w:r>
              <w:rPr>
                <w:rFonts w:ascii="Garamond" w:hAnsi="Garamond"/>
                <w:sz w:val="22"/>
                <w:szCs w:val="22"/>
              </w:rPr>
              <w:t>0</w:t>
            </w:r>
          </w:p>
        </w:tc>
      </w:tr>
    </w:tbl>
    <w:p w14:paraId="3E01142A" w14:textId="77777777" w:rsidR="00B126E6" w:rsidRDefault="00B126E6" w:rsidP="00B126E6"/>
    <w:p w14:paraId="4A6F5E02" w14:textId="77777777" w:rsidR="00B126E6" w:rsidRPr="00E15544" w:rsidRDefault="00B126E6" w:rsidP="00B126E6"/>
    <w:p w14:paraId="2D7648E5" w14:textId="77777777" w:rsidR="00B126E6" w:rsidRPr="00E15544" w:rsidRDefault="00B126E6" w:rsidP="00B126E6">
      <w:pPr>
        <w:pStyle w:val="Heading2"/>
        <w:jc w:val="left"/>
        <w:rPr>
          <w:rFonts w:ascii="Garamond" w:hAnsi="Garamond"/>
          <w:sz w:val="22"/>
          <w:szCs w:val="22"/>
          <w:u w:val="none"/>
        </w:rPr>
      </w:pPr>
      <w:r w:rsidRPr="00E15544">
        <w:rPr>
          <w:rFonts w:ascii="Garamond" w:hAnsi="Garamond"/>
          <w:sz w:val="22"/>
          <w:szCs w:val="22"/>
        </w:rPr>
        <w:t>Section II.</w:t>
      </w:r>
      <w:r w:rsidRPr="00E15544">
        <w:rPr>
          <w:rFonts w:ascii="Garamond" w:hAnsi="Garamond"/>
          <w:sz w:val="22"/>
          <w:szCs w:val="22"/>
          <w:u w:val="none"/>
        </w:rPr>
        <w:t xml:space="preserve"> This ordinance shall be signed by the Mayor, attested by the City Clerk, </w:t>
      </w:r>
      <w:proofErr w:type="gramStart"/>
      <w:r w:rsidRPr="00E15544">
        <w:rPr>
          <w:rFonts w:ascii="Garamond" w:hAnsi="Garamond"/>
          <w:sz w:val="22"/>
          <w:szCs w:val="22"/>
          <w:u w:val="none"/>
        </w:rPr>
        <w:t>recorded</w:t>
      </w:r>
      <w:proofErr w:type="gramEnd"/>
      <w:r w:rsidRPr="00E15544">
        <w:rPr>
          <w:rFonts w:ascii="Garamond" w:hAnsi="Garamond"/>
          <w:sz w:val="22"/>
          <w:szCs w:val="22"/>
          <w:u w:val="none"/>
        </w:rPr>
        <w:t xml:space="preserve"> and published and become law at the earliest possible time.</w:t>
      </w:r>
    </w:p>
    <w:p w14:paraId="2DD74EB0" w14:textId="77777777" w:rsidR="00B126E6" w:rsidRPr="00E15544" w:rsidRDefault="00B126E6" w:rsidP="00B126E6">
      <w:pPr>
        <w:rPr>
          <w:rFonts w:ascii="Garamond" w:hAnsi="Garamond"/>
        </w:rPr>
      </w:pPr>
    </w:p>
    <w:p w14:paraId="37F27314" w14:textId="77777777" w:rsidR="00B126E6" w:rsidRPr="00E15544" w:rsidRDefault="00B126E6" w:rsidP="00B126E6">
      <w:pPr>
        <w:rPr>
          <w:rFonts w:ascii="Garamond" w:hAnsi="Garamond"/>
        </w:rPr>
      </w:pPr>
      <w:r w:rsidRPr="00E15544">
        <w:rPr>
          <w:rFonts w:ascii="Garamond" w:hAnsi="Garamond"/>
        </w:rPr>
        <w:t>Passed by City Council of the City of Dayton, Campbell County, Kentucky assembled in regular session.</w:t>
      </w:r>
    </w:p>
    <w:p w14:paraId="6B35A87F" w14:textId="77777777" w:rsidR="00B126E6" w:rsidRPr="00E15544" w:rsidRDefault="00B126E6" w:rsidP="00B126E6">
      <w:pPr>
        <w:rPr>
          <w:rFonts w:ascii="Garamond" w:hAnsi="Garamond"/>
        </w:rPr>
      </w:pPr>
    </w:p>
    <w:p w14:paraId="048DEF00" w14:textId="77777777" w:rsidR="00B126E6" w:rsidRPr="00E15544" w:rsidRDefault="00B126E6" w:rsidP="00B126E6">
      <w:pPr>
        <w:rPr>
          <w:rFonts w:ascii="Garamond" w:hAnsi="Garamond"/>
        </w:rPr>
      </w:pPr>
      <w:r>
        <w:rPr>
          <w:rFonts w:ascii="Garamond" w:hAnsi="Garamond"/>
        </w:rPr>
        <w:t>First Reading: 6/16/2020</w:t>
      </w:r>
    </w:p>
    <w:p w14:paraId="541684FA" w14:textId="77777777" w:rsidR="00B126E6" w:rsidRPr="00E15544" w:rsidRDefault="00B126E6" w:rsidP="00B126E6">
      <w:pPr>
        <w:rPr>
          <w:rFonts w:ascii="Garamond" w:hAnsi="Garamond"/>
        </w:rPr>
      </w:pPr>
      <w:r>
        <w:rPr>
          <w:rFonts w:ascii="Garamond" w:hAnsi="Garamond"/>
        </w:rPr>
        <w:t>Second Reading:</w:t>
      </w:r>
    </w:p>
    <w:p w14:paraId="7EF84A93" w14:textId="77777777" w:rsidR="00B126E6" w:rsidRPr="00E15544" w:rsidRDefault="00B126E6" w:rsidP="00B126E6"/>
    <w:p w14:paraId="1651EEDA" w14:textId="77777777" w:rsidR="00B126E6" w:rsidRPr="00E15544" w:rsidRDefault="00B126E6" w:rsidP="00B126E6">
      <w:pPr>
        <w:jc w:val="both"/>
        <w:rPr>
          <w:rFonts w:ascii="Garamond" w:hAnsi="Garamond"/>
        </w:rPr>
      </w:pPr>
    </w:p>
    <w:p w14:paraId="6044E800" w14:textId="77777777" w:rsidR="00B126E6" w:rsidRPr="00E15544" w:rsidRDefault="00B126E6" w:rsidP="00B126E6">
      <w:pPr>
        <w:ind w:firstLine="5040"/>
        <w:jc w:val="both"/>
        <w:rPr>
          <w:rFonts w:ascii="Garamond" w:hAnsi="Garamond"/>
        </w:rPr>
      </w:pPr>
      <w:r w:rsidRPr="00E15544">
        <w:rPr>
          <w:rFonts w:ascii="Garamond" w:hAnsi="Garamond"/>
        </w:rPr>
        <w:t>_____________________________</w:t>
      </w:r>
    </w:p>
    <w:p w14:paraId="4E853ACA" w14:textId="77777777" w:rsidR="00B126E6" w:rsidRPr="00E15544" w:rsidRDefault="00B126E6" w:rsidP="00B126E6">
      <w:pPr>
        <w:ind w:firstLine="5040"/>
        <w:jc w:val="both"/>
        <w:rPr>
          <w:rFonts w:ascii="Garamond" w:hAnsi="Garamond"/>
        </w:rPr>
      </w:pPr>
      <w:r w:rsidRPr="00E15544">
        <w:rPr>
          <w:rFonts w:ascii="Garamond" w:hAnsi="Garamond"/>
        </w:rPr>
        <w:t xml:space="preserve">MAYOR </w:t>
      </w:r>
      <w:r>
        <w:rPr>
          <w:rFonts w:ascii="Garamond" w:hAnsi="Garamond"/>
        </w:rPr>
        <w:t>BEN BAKER</w:t>
      </w:r>
    </w:p>
    <w:p w14:paraId="682D3BB6" w14:textId="77777777" w:rsidR="00B126E6" w:rsidRPr="00E15544" w:rsidRDefault="00B126E6" w:rsidP="00B126E6">
      <w:pPr>
        <w:jc w:val="both"/>
        <w:rPr>
          <w:rFonts w:ascii="Garamond" w:hAnsi="Garamond"/>
        </w:rPr>
      </w:pPr>
    </w:p>
    <w:p w14:paraId="2A589746" w14:textId="77777777" w:rsidR="00B126E6" w:rsidRPr="00E15544" w:rsidRDefault="00B126E6" w:rsidP="00B126E6">
      <w:pPr>
        <w:jc w:val="both"/>
        <w:rPr>
          <w:rFonts w:ascii="Garamond" w:hAnsi="Garamond"/>
        </w:rPr>
      </w:pPr>
      <w:r w:rsidRPr="00E15544">
        <w:rPr>
          <w:rFonts w:ascii="Garamond" w:hAnsi="Garamond"/>
        </w:rPr>
        <w:t>ATTEST:</w:t>
      </w:r>
    </w:p>
    <w:p w14:paraId="23B03053" w14:textId="77777777" w:rsidR="00B126E6" w:rsidRPr="00E15544" w:rsidRDefault="00B126E6" w:rsidP="00B126E6">
      <w:pPr>
        <w:jc w:val="both"/>
        <w:rPr>
          <w:rFonts w:ascii="Garamond" w:hAnsi="Garamond"/>
        </w:rPr>
      </w:pPr>
    </w:p>
    <w:p w14:paraId="393A961A" w14:textId="77777777" w:rsidR="00B126E6" w:rsidRPr="00E15544" w:rsidRDefault="00B126E6" w:rsidP="00B126E6">
      <w:pPr>
        <w:jc w:val="both"/>
        <w:rPr>
          <w:rFonts w:ascii="Garamond" w:hAnsi="Garamond"/>
        </w:rPr>
      </w:pPr>
      <w:r w:rsidRPr="00E15544">
        <w:rPr>
          <w:rFonts w:ascii="Garamond" w:hAnsi="Garamond"/>
        </w:rPr>
        <w:t>________________________</w:t>
      </w:r>
    </w:p>
    <w:p w14:paraId="179D34E5" w14:textId="77777777" w:rsidR="00B126E6" w:rsidRPr="00E15544" w:rsidRDefault="00B126E6" w:rsidP="00B126E6">
      <w:pPr>
        <w:jc w:val="both"/>
        <w:rPr>
          <w:rFonts w:ascii="Garamond" w:hAnsi="Garamond"/>
        </w:rPr>
      </w:pPr>
      <w:r w:rsidRPr="00E15544">
        <w:rPr>
          <w:rFonts w:ascii="Garamond" w:hAnsi="Garamond"/>
        </w:rPr>
        <w:t>DONNA LEGER</w:t>
      </w:r>
    </w:p>
    <w:p w14:paraId="0502F9AE" w14:textId="77777777" w:rsidR="00B126E6" w:rsidRPr="00E15544" w:rsidRDefault="00B126E6" w:rsidP="00B126E6">
      <w:pPr>
        <w:jc w:val="both"/>
        <w:rPr>
          <w:rFonts w:ascii="Garamond" w:hAnsi="Garamond"/>
        </w:rPr>
      </w:pPr>
      <w:r w:rsidRPr="00E15544">
        <w:rPr>
          <w:rFonts w:ascii="Garamond" w:hAnsi="Garamond"/>
        </w:rPr>
        <w:t>CITY CLERK/TREASURER</w:t>
      </w:r>
    </w:p>
    <w:p w14:paraId="0A34453B" w14:textId="77777777" w:rsidR="00B126E6" w:rsidRPr="00F97138" w:rsidRDefault="00B126E6" w:rsidP="00272018">
      <w:pPr>
        <w:jc w:val="both"/>
        <w:rPr>
          <w:rFonts w:ascii="Garamond" w:hAnsi="Garamond"/>
          <w:sz w:val="24"/>
        </w:rPr>
      </w:pPr>
    </w:p>
    <w:p w14:paraId="717110D6" w14:textId="77777777" w:rsidR="00272018" w:rsidRDefault="00272018" w:rsidP="00DA583E">
      <w:pPr>
        <w:pStyle w:val="Heading1"/>
        <w:jc w:val="center"/>
        <w:rPr>
          <w:rFonts w:ascii="Garamond" w:hAnsi="Garamond"/>
          <w:sz w:val="22"/>
          <w:szCs w:val="22"/>
        </w:rPr>
      </w:pPr>
    </w:p>
    <w:p w14:paraId="0F8BECF3" w14:textId="77777777" w:rsidR="00C912BE" w:rsidRPr="00246A14" w:rsidRDefault="00C912BE" w:rsidP="00C912BE">
      <w:pPr>
        <w:spacing w:after="0" w:line="240" w:lineRule="auto"/>
        <w:rPr>
          <w:rFonts w:ascii="Times New Roman" w:eastAsia="Times New Roman" w:hAnsi="Times New Roman" w:cs="Times New Roman"/>
          <w:b/>
          <w:sz w:val="28"/>
          <w:szCs w:val="28"/>
        </w:rPr>
      </w:pPr>
    </w:p>
    <w:p w14:paraId="5B8FFC7C" w14:textId="77777777" w:rsidR="00C912BE" w:rsidRPr="00246A14" w:rsidRDefault="00C912BE" w:rsidP="00C912BE">
      <w:pPr>
        <w:spacing w:after="0" w:line="240" w:lineRule="auto"/>
        <w:rPr>
          <w:rFonts w:ascii="Times New Roman" w:eastAsia="Times New Roman" w:hAnsi="Times New Roman" w:cs="Times New Roman"/>
          <w:b/>
          <w:sz w:val="28"/>
          <w:szCs w:val="28"/>
        </w:rPr>
      </w:pPr>
    </w:p>
    <w:p w14:paraId="392A8B5D" w14:textId="77777777" w:rsidR="00272018" w:rsidRDefault="00272018" w:rsidP="00272018">
      <w:pPr>
        <w:pStyle w:val="Heading1"/>
        <w:jc w:val="center"/>
        <w:rPr>
          <w:rFonts w:ascii="Garamond" w:hAnsi="Garamond"/>
          <w:sz w:val="22"/>
          <w:szCs w:val="22"/>
        </w:rPr>
      </w:pPr>
      <w:r>
        <w:rPr>
          <w:rFonts w:ascii="Garamond" w:hAnsi="Garamond"/>
          <w:sz w:val="22"/>
          <w:szCs w:val="22"/>
        </w:rPr>
        <w:t>CITY OF DAYTON, KENTUCKY</w:t>
      </w:r>
    </w:p>
    <w:p w14:paraId="30313E36" w14:textId="77777777" w:rsidR="00272018" w:rsidRDefault="00272018" w:rsidP="00272018">
      <w:pPr>
        <w:jc w:val="center"/>
        <w:rPr>
          <w:rFonts w:ascii="Garamond" w:hAnsi="Garamond"/>
        </w:rPr>
      </w:pPr>
      <w:r>
        <w:rPr>
          <w:rFonts w:ascii="Garamond" w:hAnsi="Garamond"/>
          <w:b/>
          <w:bCs/>
        </w:rPr>
        <w:t>ORDINANCE NO. 2020-#7</w:t>
      </w:r>
    </w:p>
    <w:p w14:paraId="6C2C65C5" w14:textId="77777777" w:rsidR="00272018" w:rsidRDefault="00272018" w:rsidP="00272018">
      <w:pPr>
        <w:ind w:left="2160" w:right="2160"/>
        <w:rPr>
          <w:rFonts w:ascii="Garamond" w:hAnsi="Garamond"/>
          <w:sz w:val="14"/>
        </w:rPr>
      </w:pPr>
    </w:p>
    <w:p w14:paraId="7E4933B1" w14:textId="77777777" w:rsidR="00272018" w:rsidRDefault="00272018" w:rsidP="00272018">
      <w:pPr>
        <w:ind w:left="1440" w:right="1440"/>
        <w:jc w:val="both"/>
        <w:rPr>
          <w:rFonts w:ascii="Garamond" w:hAnsi="Garamond"/>
          <w:b/>
        </w:rPr>
      </w:pPr>
      <w:r>
        <w:rPr>
          <w:rFonts w:ascii="Garamond" w:hAnsi="Garamond"/>
          <w:b/>
        </w:rPr>
        <w:t>AN ORDINANCE AMENDING THE CITY OF DAYTON, KENTUCKY'S ANNUAL BUDGET FOR FISCAL YEAR JULY 1, 2019 THROUGH JUNE 30, 2020, &amp; ESTIMATING REVENUES AND RESOURCES AND APPROPRIATING FUNDS FOR THE CITY TO THE FULL EXTENT AUTHORIZED BY KRS 82.082 AND INTERPRETATIVE CASE LAW.</w:t>
      </w:r>
    </w:p>
    <w:p w14:paraId="59511AB0" w14:textId="77777777" w:rsidR="00272018" w:rsidRDefault="00272018" w:rsidP="00272018">
      <w:pPr>
        <w:rPr>
          <w:rFonts w:ascii="Garamond" w:hAnsi="Garamond"/>
        </w:rPr>
      </w:pPr>
    </w:p>
    <w:p w14:paraId="1779C8DA" w14:textId="77777777" w:rsidR="00272018" w:rsidRDefault="00272018" w:rsidP="00272018">
      <w:pPr>
        <w:jc w:val="both"/>
        <w:rPr>
          <w:rFonts w:ascii="Garamond" w:hAnsi="Garamond"/>
        </w:rPr>
      </w:pPr>
      <w:r>
        <w:rPr>
          <w:rFonts w:ascii="Garamond" w:hAnsi="Garamond"/>
          <w:b/>
        </w:rPr>
        <w:tab/>
        <w:t>BE IT ORDAINED BY THE CITY OF DAYTON, CAMPBELL COUNTY, KENTUCKY AS FOLLOWS:</w:t>
      </w:r>
    </w:p>
    <w:p w14:paraId="361B10CA" w14:textId="77777777" w:rsidR="00272018" w:rsidRDefault="00272018" w:rsidP="00272018">
      <w:pPr>
        <w:pStyle w:val="Heading2"/>
        <w:jc w:val="left"/>
        <w:rPr>
          <w:rFonts w:ascii="Garamond" w:hAnsi="Garamond"/>
          <w:sz w:val="22"/>
          <w:szCs w:val="22"/>
        </w:rPr>
      </w:pPr>
    </w:p>
    <w:p w14:paraId="475FD4B2" w14:textId="77777777" w:rsidR="00272018" w:rsidRDefault="00272018" w:rsidP="00272018">
      <w:pPr>
        <w:pStyle w:val="Heading2"/>
        <w:jc w:val="left"/>
        <w:rPr>
          <w:rFonts w:ascii="Garamond" w:hAnsi="Garamond"/>
          <w:sz w:val="22"/>
          <w:szCs w:val="22"/>
        </w:rPr>
      </w:pPr>
      <w:r>
        <w:rPr>
          <w:rFonts w:ascii="Garamond" w:hAnsi="Garamond"/>
          <w:sz w:val="22"/>
          <w:szCs w:val="22"/>
        </w:rPr>
        <w:t>Section I:</w:t>
      </w:r>
      <w:r>
        <w:rPr>
          <w:rFonts w:ascii="Garamond" w:hAnsi="Garamond"/>
          <w:sz w:val="22"/>
          <w:szCs w:val="22"/>
          <w:u w:val="none"/>
        </w:rPr>
        <w:t xml:space="preserve">  That the annual budget for the fiscal year beginning July 1, 2019 and ending June 30, 2020 to estimate revenues and resources and appropriate funds for the City to the full extent authorized by KRS 82.082 and interpretative case law, is hereby adopted as follows:</w:t>
      </w:r>
    </w:p>
    <w:p w14:paraId="426F9D29" w14:textId="77777777" w:rsidR="00272018" w:rsidRDefault="00272018" w:rsidP="00272018">
      <w:pPr>
        <w:rPr>
          <w:rFonts w:ascii="Courier" w:hAnsi="Courier"/>
        </w:rPr>
      </w:pPr>
    </w:p>
    <w:tbl>
      <w:tblPr>
        <w:tblStyle w:val="TableGrid"/>
        <w:tblW w:w="0" w:type="auto"/>
        <w:tblLook w:val="04A0" w:firstRow="1" w:lastRow="0" w:firstColumn="1" w:lastColumn="0" w:noHBand="0" w:noVBand="1"/>
      </w:tblPr>
      <w:tblGrid>
        <w:gridCol w:w="4481"/>
        <w:gridCol w:w="1778"/>
        <w:gridCol w:w="1596"/>
        <w:gridCol w:w="1495"/>
      </w:tblGrid>
      <w:tr w:rsidR="00272018" w14:paraId="187DDE02" w14:textId="77777777" w:rsidTr="00272018">
        <w:tc>
          <w:tcPr>
            <w:tcW w:w="460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EED0855" w14:textId="77777777" w:rsidR="00272018" w:rsidRDefault="00272018">
            <w:pPr>
              <w:jc w:val="center"/>
              <w:rPr>
                <w:rFonts w:ascii="Garamond" w:hAnsi="Garamond"/>
                <w:b/>
                <w:sz w:val="22"/>
                <w:szCs w:val="22"/>
              </w:rPr>
            </w:pPr>
            <w:r>
              <w:rPr>
                <w:rFonts w:ascii="Garamond" w:hAnsi="Garamond"/>
                <w:b/>
                <w:sz w:val="22"/>
                <w:szCs w:val="22"/>
              </w:rPr>
              <w:t>Resource Available</w:t>
            </w:r>
          </w:p>
        </w:tc>
        <w:tc>
          <w:tcPr>
            <w:tcW w:w="171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66587EE" w14:textId="77777777" w:rsidR="00272018" w:rsidRDefault="00272018">
            <w:pPr>
              <w:jc w:val="center"/>
              <w:rPr>
                <w:rFonts w:ascii="Garamond" w:hAnsi="Garamond"/>
                <w:b/>
                <w:sz w:val="22"/>
                <w:szCs w:val="22"/>
              </w:rPr>
            </w:pPr>
            <w:r>
              <w:rPr>
                <w:rFonts w:ascii="Garamond" w:hAnsi="Garamond"/>
                <w:b/>
                <w:sz w:val="22"/>
                <w:szCs w:val="22"/>
              </w:rPr>
              <w:t>General Fund</w:t>
            </w:r>
          </w:p>
        </w:tc>
        <w:tc>
          <w:tcPr>
            <w:tcW w:w="16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01CBA9C" w14:textId="77777777" w:rsidR="00272018" w:rsidRDefault="00272018">
            <w:pPr>
              <w:jc w:val="center"/>
              <w:rPr>
                <w:rFonts w:ascii="Garamond" w:hAnsi="Garamond"/>
                <w:b/>
                <w:sz w:val="22"/>
                <w:szCs w:val="22"/>
              </w:rPr>
            </w:pPr>
            <w:r>
              <w:rPr>
                <w:rFonts w:ascii="Garamond" w:hAnsi="Garamond"/>
                <w:b/>
                <w:sz w:val="22"/>
                <w:szCs w:val="22"/>
              </w:rPr>
              <w:t>Municipal Road Aid</w:t>
            </w:r>
          </w:p>
        </w:tc>
        <w:tc>
          <w:tcPr>
            <w:tcW w:w="153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92FC3F8" w14:textId="77777777" w:rsidR="00272018" w:rsidRDefault="00272018">
            <w:pPr>
              <w:jc w:val="center"/>
              <w:rPr>
                <w:rFonts w:ascii="Garamond" w:hAnsi="Garamond"/>
                <w:b/>
                <w:sz w:val="22"/>
                <w:szCs w:val="22"/>
              </w:rPr>
            </w:pPr>
            <w:r>
              <w:rPr>
                <w:rFonts w:ascii="Garamond" w:hAnsi="Garamond"/>
                <w:b/>
                <w:sz w:val="22"/>
                <w:szCs w:val="22"/>
              </w:rPr>
              <w:t>Parks</w:t>
            </w:r>
          </w:p>
        </w:tc>
      </w:tr>
      <w:tr w:rsidR="00272018" w14:paraId="0C79DF6F" w14:textId="77777777" w:rsidTr="00272018">
        <w:trPr>
          <w:trHeight w:val="125"/>
        </w:trPr>
        <w:tc>
          <w:tcPr>
            <w:tcW w:w="4608" w:type="dxa"/>
            <w:tcBorders>
              <w:top w:val="single" w:sz="4" w:space="0" w:color="auto"/>
              <w:left w:val="single" w:sz="4" w:space="0" w:color="auto"/>
              <w:bottom w:val="single" w:sz="4" w:space="0" w:color="auto"/>
              <w:right w:val="single" w:sz="4" w:space="0" w:color="auto"/>
            </w:tcBorders>
            <w:vAlign w:val="center"/>
            <w:hideMark/>
          </w:tcPr>
          <w:p w14:paraId="2FBAAF32" w14:textId="77777777" w:rsidR="00272018" w:rsidRDefault="00272018">
            <w:pPr>
              <w:rPr>
                <w:rFonts w:ascii="Garamond" w:hAnsi="Garamond"/>
                <w:b/>
                <w:sz w:val="22"/>
                <w:szCs w:val="22"/>
              </w:rPr>
            </w:pPr>
            <w:r>
              <w:rPr>
                <w:rFonts w:ascii="Garamond" w:hAnsi="Garamond"/>
                <w:b/>
                <w:sz w:val="22"/>
                <w:szCs w:val="22"/>
              </w:rPr>
              <w:t>Fund Balance Forward</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7DFDB0C" w14:textId="77777777" w:rsidR="00272018" w:rsidRDefault="00272018">
            <w:pPr>
              <w:rPr>
                <w:rFonts w:ascii="Garamond" w:hAnsi="Garamond"/>
                <w:sz w:val="22"/>
                <w:szCs w:val="22"/>
              </w:rPr>
            </w:pPr>
            <w:proofErr w:type="gramStart"/>
            <w:r>
              <w:rPr>
                <w:rFonts w:ascii="Garamond" w:hAnsi="Garamond"/>
                <w:strike/>
                <w:color w:val="FF0000"/>
                <w:sz w:val="22"/>
                <w:szCs w:val="22"/>
              </w:rPr>
              <w:t>290,528</w:t>
            </w:r>
            <w:r>
              <w:rPr>
                <w:rFonts w:ascii="Garamond" w:hAnsi="Garamond"/>
                <w:sz w:val="22"/>
                <w:szCs w:val="22"/>
              </w:rPr>
              <w:t xml:space="preserve">  </w:t>
            </w:r>
            <w:r>
              <w:rPr>
                <w:rFonts w:ascii="Garamond" w:hAnsi="Garamond"/>
                <w:color w:val="0070C0"/>
                <w:sz w:val="22"/>
                <w:szCs w:val="22"/>
              </w:rPr>
              <w:t>190,000</w:t>
            </w:r>
            <w:proofErr w:type="gramEnd"/>
          </w:p>
        </w:tc>
        <w:tc>
          <w:tcPr>
            <w:tcW w:w="1620" w:type="dxa"/>
            <w:tcBorders>
              <w:top w:val="single" w:sz="4" w:space="0" w:color="auto"/>
              <w:left w:val="single" w:sz="4" w:space="0" w:color="auto"/>
              <w:bottom w:val="single" w:sz="4" w:space="0" w:color="auto"/>
              <w:right w:val="single" w:sz="4" w:space="0" w:color="auto"/>
            </w:tcBorders>
            <w:vAlign w:val="center"/>
            <w:hideMark/>
          </w:tcPr>
          <w:p w14:paraId="51E31295" w14:textId="77777777" w:rsidR="00272018" w:rsidRDefault="00272018">
            <w:pPr>
              <w:rPr>
                <w:rFonts w:ascii="Garamond" w:hAnsi="Garamond"/>
                <w:sz w:val="22"/>
                <w:szCs w:val="22"/>
              </w:rPr>
            </w:pPr>
            <w:r>
              <w:rPr>
                <w:rFonts w:ascii="Garamond" w:hAnsi="Garamond"/>
                <w:sz w:val="22"/>
                <w:szCs w:val="22"/>
              </w:rPr>
              <w:t>114,963</w:t>
            </w:r>
          </w:p>
        </w:tc>
        <w:tc>
          <w:tcPr>
            <w:tcW w:w="1530" w:type="dxa"/>
            <w:tcBorders>
              <w:top w:val="single" w:sz="4" w:space="0" w:color="auto"/>
              <w:left w:val="single" w:sz="4" w:space="0" w:color="auto"/>
              <w:bottom w:val="single" w:sz="4" w:space="0" w:color="auto"/>
              <w:right w:val="single" w:sz="4" w:space="0" w:color="auto"/>
            </w:tcBorders>
            <w:hideMark/>
          </w:tcPr>
          <w:p w14:paraId="0F4CB2F3" w14:textId="77777777" w:rsidR="00272018" w:rsidRDefault="00272018">
            <w:pPr>
              <w:rPr>
                <w:rFonts w:ascii="Garamond" w:hAnsi="Garamond"/>
                <w:sz w:val="22"/>
                <w:szCs w:val="22"/>
              </w:rPr>
            </w:pPr>
            <w:r>
              <w:rPr>
                <w:rFonts w:ascii="Garamond" w:hAnsi="Garamond"/>
                <w:sz w:val="22"/>
                <w:szCs w:val="22"/>
              </w:rPr>
              <w:t>47,074</w:t>
            </w:r>
          </w:p>
        </w:tc>
      </w:tr>
      <w:tr w:rsidR="00272018" w14:paraId="7D343530" w14:textId="77777777" w:rsidTr="00272018">
        <w:tc>
          <w:tcPr>
            <w:tcW w:w="4608" w:type="dxa"/>
            <w:tcBorders>
              <w:top w:val="single" w:sz="4" w:space="0" w:color="auto"/>
              <w:left w:val="single" w:sz="4" w:space="0" w:color="auto"/>
              <w:bottom w:val="single" w:sz="4" w:space="0" w:color="auto"/>
              <w:right w:val="single" w:sz="4" w:space="0" w:color="auto"/>
            </w:tcBorders>
            <w:vAlign w:val="center"/>
          </w:tcPr>
          <w:p w14:paraId="3A7D5FEB" w14:textId="77777777" w:rsidR="00272018" w:rsidRDefault="00272018">
            <w:pPr>
              <w:rPr>
                <w:rFonts w:ascii="Garamond" w:hAnsi="Garamond"/>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76D595DB" w14:textId="77777777" w:rsidR="00272018" w:rsidRDefault="00272018">
            <w:pPr>
              <w:rPr>
                <w:rFonts w:ascii="Garamond" w:hAnsi="Garamond"/>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7AE2EA71"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E48E2DD" w14:textId="77777777" w:rsidR="00272018" w:rsidRDefault="00272018">
            <w:pPr>
              <w:rPr>
                <w:rFonts w:ascii="Garamond" w:hAnsi="Garamond"/>
                <w:sz w:val="22"/>
                <w:szCs w:val="22"/>
              </w:rPr>
            </w:pPr>
          </w:p>
        </w:tc>
      </w:tr>
      <w:tr w:rsidR="00272018" w14:paraId="5A7FB46A"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56E96AD9" w14:textId="77777777" w:rsidR="00272018" w:rsidRDefault="00272018">
            <w:pPr>
              <w:rPr>
                <w:rFonts w:ascii="Garamond" w:hAnsi="Garamond"/>
                <w:b/>
                <w:sz w:val="22"/>
                <w:szCs w:val="22"/>
              </w:rPr>
            </w:pPr>
            <w:r>
              <w:rPr>
                <w:rFonts w:ascii="Garamond" w:hAnsi="Garamond"/>
                <w:b/>
                <w:sz w:val="22"/>
                <w:szCs w:val="22"/>
              </w:rPr>
              <w:t>ESTIMATED REVENUES:</w:t>
            </w:r>
          </w:p>
        </w:tc>
        <w:tc>
          <w:tcPr>
            <w:tcW w:w="1710" w:type="dxa"/>
            <w:tcBorders>
              <w:top w:val="single" w:sz="4" w:space="0" w:color="auto"/>
              <w:left w:val="single" w:sz="4" w:space="0" w:color="auto"/>
              <w:bottom w:val="single" w:sz="4" w:space="0" w:color="auto"/>
              <w:right w:val="single" w:sz="4" w:space="0" w:color="auto"/>
            </w:tcBorders>
            <w:vAlign w:val="center"/>
          </w:tcPr>
          <w:p w14:paraId="53B4DCC6" w14:textId="77777777" w:rsidR="00272018" w:rsidRDefault="00272018">
            <w:pPr>
              <w:rPr>
                <w:rFonts w:ascii="Garamond" w:hAnsi="Garamond"/>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5C867EE1"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EBE6D9C" w14:textId="77777777" w:rsidR="00272018" w:rsidRDefault="00272018">
            <w:pPr>
              <w:rPr>
                <w:rFonts w:ascii="Garamond" w:hAnsi="Garamond"/>
                <w:sz w:val="22"/>
                <w:szCs w:val="22"/>
              </w:rPr>
            </w:pPr>
          </w:p>
        </w:tc>
      </w:tr>
      <w:tr w:rsidR="00272018" w14:paraId="09D756E5"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70392FEE" w14:textId="77777777" w:rsidR="00272018" w:rsidRDefault="00272018">
            <w:pPr>
              <w:rPr>
                <w:rFonts w:ascii="Garamond" w:hAnsi="Garamond"/>
                <w:sz w:val="22"/>
                <w:szCs w:val="22"/>
              </w:rPr>
            </w:pPr>
            <w:r>
              <w:rPr>
                <w:rFonts w:ascii="Garamond" w:hAnsi="Garamond"/>
                <w:sz w:val="22"/>
                <w:szCs w:val="22"/>
              </w:rPr>
              <w:t>Transfers from other Accounts/Funds</w:t>
            </w:r>
          </w:p>
        </w:tc>
        <w:tc>
          <w:tcPr>
            <w:tcW w:w="1710" w:type="dxa"/>
            <w:tcBorders>
              <w:top w:val="single" w:sz="4" w:space="0" w:color="auto"/>
              <w:left w:val="single" w:sz="4" w:space="0" w:color="auto"/>
              <w:bottom w:val="single" w:sz="4" w:space="0" w:color="auto"/>
              <w:right w:val="single" w:sz="4" w:space="0" w:color="auto"/>
            </w:tcBorders>
            <w:vAlign w:val="center"/>
          </w:tcPr>
          <w:p w14:paraId="5CF0AD1A" w14:textId="77777777" w:rsidR="00272018" w:rsidRDefault="00272018">
            <w:pPr>
              <w:rPr>
                <w:rFonts w:ascii="Garamond" w:hAnsi="Garamond"/>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182DB12A"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2BF24F42" w14:textId="77777777" w:rsidR="00272018" w:rsidRDefault="00272018">
            <w:pPr>
              <w:rPr>
                <w:rFonts w:ascii="Garamond" w:hAnsi="Garamond"/>
                <w:sz w:val="22"/>
                <w:szCs w:val="22"/>
              </w:rPr>
            </w:pPr>
          </w:p>
        </w:tc>
      </w:tr>
      <w:tr w:rsidR="00272018" w14:paraId="158074DE"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252D4059" w14:textId="77777777" w:rsidR="00272018" w:rsidRDefault="00272018">
            <w:pPr>
              <w:rPr>
                <w:rFonts w:ascii="Garamond" w:hAnsi="Garamond"/>
                <w:sz w:val="22"/>
                <w:szCs w:val="22"/>
              </w:rPr>
            </w:pPr>
            <w:r>
              <w:rPr>
                <w:rFonts w:ascii="Garamond" w:hAnsi="Garamond"/>
                <w:sz w:val="22"/>
                <w:szCs w:val="22"/>
              </w:rPr>
              <w:t>Property Tax</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40A4FCD" w14:textId="77777777" w:rsidR="00272018" w:rsidRDefault="00272018">
            <w:pPr>
              <w:rPr>
                <w:rFonts w:ascii="Garamond" w:hAnsi="Garamond"/>
                <w:sz w:val="22"/>
                <w:szCs w:val="22"/>
              </w:rPr>
            </w:pPr>
            <w:r>
              <w:rPr>
                <w:rFonts w:ascii="Garamond" w:hAnsi="Garamond"/>
                <w:sz w:val="22"/>
                <w:szCs w:val="22"/>
              </w:rPr>
              <w:t>1,597,200</w:t>
            </w:r>
          </w:p>
        </w:tc>
        <w:tc>
          <w:tcPr>
            <w:tcW w:w="1620" w:type="dxa"/>
            <w:tcBorders>
              <w:top w:val="single" w:sz="4" w:space="0" w:color="auto"/>
              <w:left w:val="single" w:sz="4" w:space="0" w:color="auto"/>
              <w:bottom w:val="single" w:sz="4" w:space="0" w:color="auto"/>
              <w:right w:val="single" w:sz="4" w:space="0" w:color="auto"/>
            </w:tcBorders>
            <w:vAlign w:val="center"/>
          </w:tcPr>
          <w:p w14:paraId="2AA45187"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7CD86AA7" w14:textId="77777777" w:rsidR="00272018" w:rsidRDefault="00272018">
            <w:pPr>
              <w:rPr>
                <w:rFonts w:ascii="Garamond" w:hAnsi="Garamond"/>
                <w:sz w:val="22"/>
                <w:szCs w:val="22"/>
              </w:rPr>
            </w:pPr>
            <w:r>
              <w:rPr>
                <w:rFonts w:ascii="Garamond" w:hAnsi="Garamond"/>
                <w:sz w:val="22"/>
                <w:szCs w:val="22"/>
              </w:rPr>
              <w:t>100,000</w:t>
            </w:r>
          </w:p>
        </w:tc>
      </w:tr>
      <w:tr w:rsidR="00272018" w14:paraId="2A557B5E"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7C102736" w14:textId="77777777" w:rsidR="00272018" w:rsidRDefault="00272018">
            <w:pPr>
              <w:rPr>
                <w:rFonts w:ascii="Garamond" w:hAnsi="Garamond"/>
                <w:sz w:val="22"/>
                <w:szCs w:val="22"/>
              </w:rPr>
            </w:pPr>
            <w:r>
              <w:rPr>
                <w:rFonts w:ascii="Garamond" w:hAnsi="Garamond"/>
                <w:sz w:val="22"/>
                <w:szCs w:val="22"/>
              </w:rPr>
              <w:t>Licenses and Permits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2BD3629" w14:textId="77777777" w:rsidR="00272018" w:rsidRDefault="00272018">
            <w:pPr>
              <w:rPr>
                <w:rFonts w:ascii="Garamond" w:hAnsi="Garamond"/>
                <w:sz w:val="22"/>
                <w:szCs w:val="22"/>
              </w:rPr>
            </w:pPr>
            <w:r>
              <w:rPr>
                <w:rFonts w:ascii="Garamond" w:hAnsi="Garamond"/>
                <w:sz w:val="22"/>
                <w:szCs w:val="22"/>
              </w:rPr>
              <w:t>1,397,400</w:t>
            </w:r>
          </w:p>
        </w:tc>
        <w:tc>
          <w:tcPr>
            <w:tcW w:w="1620" w:type="dxa"/>
            <w:tcBorders>
              <w:top w:val="single" w:sz="4" w:space="0" w:color="auto"/>
              <w:left w:val="single" w:sz="4" w:space="0" w:color="auto"/>
              <w:bottom w:val="single" w:sz="4" w:space="0" w:color="auto"/>
              <w:right w:val="single" w:sz="4" w:space="0" w:color="auto"/>
            </w:tcBorders>
            <w:vAlign w:val="center"/>
          </w:tcPr>
          <w:p w14:paraId="7FD379F7"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EFAE5F9" w14:textId="77777777" w:rsidR="00272018" w:rsidRDefault="00272018">
            <w:pPr>
              <w:rPr>
                <w:rFonts w:ascii="Garamond" w:hAnsi="Garamond"/>
                <w:sz w:val="22"/>
                <w:szCs w:val="22"/>
              </w:rPr>
            </w:pPr>
          </w:p>
        </w:tc>
      </w:tr>
      <w:tr w:rsidR="00272018" w14:paraId="28ADFDB1"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2C6A8D02" w14:textId="77777777" w:rsidR="00272018" w:rsidRDefault="00272018">
            <w:pPr>
              <w:rPr>
                <w:rFonts w:ascii="Garamond" w:hAnsi="Garamond"/>
                <w:sz w:val="22"/>
                <w:szCs w:val="22"/>
              </w:rPr>
            </w:pPr>
            <w:r>
              <w:rPr>
                <w:rFonts w:ascii="Garamond" w:hAnsi="Garamond"/>
                <w:sz w:val="22"/>
                <w:szCs w:val="22"/>
              </w:rPr>
              <w:t>Intergovernmental</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EB040A0" w14:textId="77777777" w:rsidR="00272018" w:rsidRDefault="00272018">
            <w:pPr>
              <w:rPr>
                <w:rFonts w:ascii="Garamond" w:hAnsi="Garamond"/>
                <w:sz w:val="22"/>
                <w:szCs w:val="22"/>
              </w:rPr>
            </w:pPr>
            <w:r>
              <w:rPr>
                <w:rFonts w:ascii="Garamond" w:hAnsi="Garamond"/>
                <w:sz w:val="22"/>
                <w:szCs w:val="22"/>
              </w:rPr>
              <w:t>72,700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AABE4C3" w14:textId="77777777" w:rsidR="00272018" w:rsidRDefault="00272018">
            <w:pPr>
              <w:rPr>
                <w:rFonts w:ascii="Garamond" w:hAnsi="Garamond"/>
                <w:sz w:val="22"/>
                <w:szCs w:val="22"/>
              </w:rPr>
            </w:pPr>
            <w:r>
              <w:rPr>
                <w:rFonts w:ascii="Garamond" w:hAnsi="Garamond"/>
                <w:sz w:val="22"/>
                <w:szCs w:val="22"/>
              </w:rPr>
              <w:t>110,000</w:t>
            </w:r>
          </w:p>
        </w:tc>
        <w:tc>
          <w:tcPr>
            <w:tcW w:w="1530" w:type="dxa"/>
            <w:tcBorders>
              <w:top w:val="single" w:sz="4" w:space="0" w:color="auto"/>
              <w:left w:val="single" w:sz="4" w:space="0" w:color="auto"/>
              <w:bottom w:val="single" w:sz="4" w:space="0" w:color="auto"/>
              <w:right w:val="single" w:sz="4" w:space="0" w:color="auto"/>
            </w:tcBorders>
          </w:tcPr>
          <w:p w14:paraId="4F73CDE1" w14:textId="77777777" w:rsidR="00272018" w:rsidRDefault="00272018">
            <w:pPr>
              <w:rPr>
                <w:rFonts w:ascii="Garamond" w:hAnsi="Garamond"/>
                <w:sz w:val="22"/>
                <w:szCs w:val="22"/>
              </w:rPr>
            </w:pPr>
          </w:p>
        </w:tc>
      </w:tr>
      <w:tr w:rsidR="00272018" w14:paraId="76237C1C"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35EA37AF" w14:textId="77777777" w:rsidR="00272018" w:rsidRDefault="00272018">
            <w:pPr>
              <w:rPr>
                <w:rFonts w:ascii="Garamond" w:hAnsi="Garamond"/>
                <w:sz w:val="22"/>
                <w:szCs w:val="22"/>
              </w:rPr>
            </w:pPr>
            <w:r>
              <w:rPr>
                <w:rFonts w:ascii="Garamond" w:hAnsi="Garamond"/>
                <w:sz w:val="22"/>
                <w:szCs w:val="22"/>
              </w:rPr>
              <w:t>Fines &amp; Penalties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566F9E1" w14:textId="77777777" w:rsidR="00272018" w:rsidRDefault="00272018">
            <w:pPr>
              <w:rPr>
                <w:rFonts w:ascii="Garamond" w:hAnsi="Garamond"/>
                <w:sz w:val="22"/>
                <w:szCs w:val="22"/>
              </w:rPr>
            </w:pPr>
            <w:r>
              <w:rPr>
                <w:rFonts w:ascii="Garamond" w:hAnsi="Garamond"/>
                <w:sz w:val="22"/>
                <w:szCs w:val="22"/>
              </w:rPr>
              <w:t>85,000</w:t>
            </w:r>
          </w:p>
        </w:tc>
        <w:tc>
          <w:tcPr>
            <w:tcW w:w="1620" w:type="dxa"/>
            <w:tcBorders>
              <w:top w:val="single" w:sz="4" w:space="0" w:color="auto"/>
              <w:left w:val="single" w:sz="4" w:space="0" w:color="auto"/>
              <w:bottom w:val="single" w:sz="4" w:space="0" w:color="auto"/>
              <w:right w:val="single" w:sz="4" w:space="0" w:color="auto"/>
            </w:tcBorders>
            <w:vAlign w:val="center"/>
          </w:tcPr>
          <w:p w14:paraId="0A8D2D9E"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51BCA0F" w14:textId="77777777" w:rsidR="00272018" w:rsidRDefault="00272018">
            <w:pPr>
              <w:rPr>
                <w:rFonts w:ascii="Garamond" w:hAnsi="Garamond"/>
                <w:sz w:val="22"/>
                <w:szCs w:val="22"/>
              </w:rPr>
            </w:pPr>
          </w:p>
        </w:tc>
      </w:tr>
      <w:tr w:rsidR="00272018" w14:paraId="00BCA0B1"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4A5D3622" w14:textId="77777777" w:rsidR="00272018" w:rsidRDefault="00272018">
            <w:pPr>
              <w:rPr>
                <w:rFonts w:ascii="Garamond" w:hAnsi="Garamond"/>
                <w:sz w:val="22"/>
                <w:szCs w:val="22"/>
              </w:rPr>
            </w:pPr>
            <w:r>
              <w:rPr>
                <w:rFonts w:ascii="Garamond" w:hAnsi="Garamond"/>
                <w:sz w:val="22"/>
                <w:szCs w:val="22"/>
              </w:rPr>
              <w:t xml:space="preserve">Charges for Services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4F288D8" w14:textId="77777777" w:rsidR="00272018" w:rsidRDefault="00272018">
            <w:pPr>
              <w:rPr>
                <w:rFonts w:ascii="Garamond" w:hAnsi="Garamond"/>
                <w:sz w:val="22"/>
                <w:szCs w:val="22"/>
              </w:rPr>
            </w:pPr>
            <w:r>
              <w:rPr>
                <w:rFonts w:ascii="Garamond" w:hAnsi="Garamond"/>
                <w:sz w:val="22"/>
                <w:szCs w:val="22"/>
              </w:rPr>
              <w:t>411,250</w:t>
            </w:r>
          </w:p>
        </w:tc>
        <w:tc>
          <w:tcPr>
            <w:tcW w:w="1620" w:type="dxa"/>
            <w:tcBorders>
              <w:top w:val="single" w:sz="4" w:space="0" w:color="auto"/>
              <w:left w:val="single" w:sz="4" w:space="0" w:color="auto"/>
              <w:bottom w:val="single" w:sz="4" w:space="0" w:color="auto"/>
              <w:right w:val="single" w:sz="4" w:space="0" w:color="auto"/>
            </w:tcBorders>
            <w:vAlign w:val="center"/>
          </w:tcPr>
          <w:p w14:paraId="1778C626"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F566711" w14:textId="77777777" w:rsidR="00272018" w:rsidRDefault="00272018">
            <w:pPr>
              <w:rPr>
                <w:rFonts w:ascii="Garamond" w:hAnsi="Garamond"/>
                <w:sz w:val="22"/>
                <w:szCs w:val="22"/>
              </w:rPr>
            </w:pPr>
          </w:p>
        </w:tc>
      </w:tr>
      <w:tr w:rsidR="00272018" w14:paraId="48CF1C53"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5F6D4B8A" w14:textId="77777777" w:rsidR="00272018" w:rsidRDefault="00272018">
            <w:pPr>
              <w:rPr>
                <w:rFonts w:ascii="Garamond" w:hAnsi="Garamond"/>
                <w:sz w:val="22"/>
                <w:szCs w:val="22"/>
              </w:rPr>
            </w:pPr>
            <w:r>
              <w:rPr>
                <w:rFonts w:ascii="Garamond" w:hAnsi="Garamond"/>
                <w:sz w:val="22"/>
                <w:szCs w:val="22"/>
              </w:rPr>
              <w:t>Other</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EF7D189" w14:textId="77777777" w:rsidR="00272018" w:rsidRDefault="00272018">
            <w:pPr>
              <w:rPr>
                <w:rFonts w:ascii="Garamond" w:hAnsi="Garamond"/>
                <w:sz w:val="22"/>
                <w:szCs w:val="22"/>
              </w:rPr>
            </w:pPr>
            <w:r>
              <w:rPr>
                <w:rFonts w:ascii="Garamond" w:hAnsi="Garamond"/>
                <w:sz w:val="22"/>
                <w:szCs w:val="22"/>
              </w:rPr>
              <w:t>1,561,660</w:t>
            </w:r>
          </w:p>
        </w:tc>
        <w:tc>
          <w:tcPr>
            <w:tcW w:w="1620" w:type="dxa"/>
            <w:tcBorders>
              <w:top w:val="single" w:sz="4" w:space="0" w:color="auto"/>
              <w:left w:val="single" w:sz="4" w:space="0" w:color="auto"/>
              <w:bottom w:val="single" w:sz="4" w:space="0" w:color="auto"/>
              <w:right w:val="single" w:sz="4" w:space="0" w:color="auto"/>
            </w:tcBorders>
            <w:vAlign w:val="center"/>
          </w:tcPr>
          <w:p w14:paraId="042E695D"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038CBA2E" w14:textId="77777777" w:rsidR="00272018" w:rsidRDefault="00272018">
            <w:pPr>
              <w:rPr>
                <w:rFonts w:ascii="Garamond" w:hAnsi="Garamond"/>
                <w:sz w:val="22"/>
                <w:szCs w:val="22"/>
              </w:rPr>
            </w:pPr>
            <w:r>
              <w:rPr>
                <w:rFonts w:ascii="Garamond" w:hAnsi="Garamond"/>
                <w:sz w:val="22"/>
                <w:szCs w:val="22"/>
              </w:rPr>
              <w:t>2,000</w:t>
            </w:r>
          </w:p>
        </w:tc>
      </w:tr>
      <w:tr w:rsidR="00272018" w14:paraId="72DAE9BF"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4C7E7D09" w14:textId="77777777" w:rsidR="00272018" w:rsidRDefault="00272018">
            <w:pPr>
              <w:rPr>
                <w:rFonts w:ascii="Garamond" w:hAnsi="Garamond"/>
                <w:sz w:val="22"/>
                <w:szCs w:val="22"/>
              </w:rPr>
            </w:pPr>
            <w:r>
              <w:rPr>
                <w:rFonts w:ascii="Garamond" w:hAnsi="Garamond"/>
                <w:sz w:val="22"/>
                <w:szCs w:val="22"/>
              </w:rPr>
              <w:t>Interest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B8F96CA" w14:textId="77777777" w:rsidR="00272018" w:rsidRDefault="00272018">
            <w:pPr>
              <w:rPr>
                <w:rFonts w:ascii="Garamond" w:hAnsi="Garamond"/>
                <w:sz w:val="22"/>
                <w:szCs w:val="22"/>
              </w:rPr>
            </w:pPr>
            <w:r>
              <w:rPr>
                <w:rFonts w:ascii="Garamond" w:hAnsi="Garamond"/>
                <w:sz w:val="22"/>
                <w:szCs w:val="22"/>
              </w:rPr>
              <w:t>30,000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E989907" w14:textId="77777777" w:rsidR="00272018" w:rsidRDefault="00272018">
            <w:pPr>
              <w:rPr>
                <w:rFonts w:ascii="Garamond" w:hAnsi="Garamond"/>
                <w:sz w:val="22"/>
                <w:szCs w:val="22"/>
              </w:rPr>
            </w:pPr>
            <w:r>
              <w:rPr>
                <w:rFonts w:ascii="Garamond" w:hAnsi="Garamond"/>
                <w:sz w:val="22"/>
                <w:szCs w:val="22"/>
              </w:rPr>
              <w:t>700</w:t>
            </w:r>
          </w:p>
        </w:tc>
        <w:tc>
          <w:tcPr>
            <w:tcW w:w="1530" w:type="dxa"/>
            <w:tcBorders>
              <w:top w:val="single" w:sz="4" w:space="0" w:color="auto"/>
              <w:left w:val="single" w:sz="4" w:space="0" w:color="auto"/>
              <w:bottom w:val="single" w:sz="4" w:space="0" w:color="auto"/>
              <w:right w:val="single" w:sz="4" w:space="0" w:color="auto"/>
            </w:tcBorders>
            <w:hideMark/>
          </w:tcPr>
          <w:p w14:paraId="7F336C9E" w14:textId="77777777" w:rsidR="00272018" w:rsidRDefault="00272018">
            <w:pPr>
              <w:rPr>
                <w:rFonts w:ascii="Garamond" w:hAnsi="Garamond"/>
                <w:sz w:val="22"/>
                <w:szCs w:val="22"/>
              </w:rPr>
            </w:pPr>
            <w:r>
              <w:rPr>
                <w:rFonts w:ascii="Garamond" w:hAnsi="Garamond"/>
                <w:sz w:val="22"/>
                <w:szCs w:val="22"/>
              </w:rPr>
              <w:t>200</w:t>
            </w:r>
          </w:p>
        </w:tc>
      </w:tr>
      <w:tr w:rsidR="00272018" w14:paraId="70F8FDF5"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53464A6F" w14:textId="77777777" w:rsidR="00272018" w:rsidRDefault="00272018">
            <w:pPr>
              <w:rPr>
                <w:rFonts w:ascii="Garamond" w:hAnsi="Garamond"/>
                <w:b/>
                <w:sz w:val="22"/>
                <w:szCs w:val="22"/>
              </w:rPr>
            </w:pPr>
            <w:r>
              <w:rPr>
                <w:rFonts w:ascii="Garamond" w:hAnsi="Garamond"/>
                <w:b/>
                <w:sz w:val="22"/>
                <w:szCs w:val="22"/>
              </w:rPr>
              <w:t>Total Estimated Revenue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AA25C84" w14:textId="77777777" w:rsidR="00272018" w:rsidRDefault="00272018">
            <w:pPr>
              <w:rPr>
                <w:rFonts w:ascii="Garamond" w:hAnsi="Garamond"/>
                <w:sz w:val="22"/>
                <w:szCs w:val="22"/>
              </w:rPr>
            </w:pPr>
            <w:r>
              <w:rPr>
                <w:rFonts w:ascii="Garamond" w:hAnsi="Garamond"/>
                <w:sz w:val="22"/>
                <w:szCs w:val="22"/>
              </w:rPr>
              <w:t>5,155,210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51C405C6" w14:textId="77777777" w:rsidR="00272018" w:rsidRDefault="00272018">
            <w:pPr>
              <w:rPr>
                <w:rFonts w:ascii="Garamond" w:hAnsi="Garamond"/>
                <w:sz w:val="22"/>
                <w:szCs w:val="22"/>
              </w:rPr>
            </w:pPr>
            <w:r>
              <w:rPr>
                <w:rFonts w:ascii="Garamond" w:hAnsi="Garamond"/>
                <w:sz w:val="22"/>
                <w:szCs w:val="22"/>
              </w:rPr>
              <w:t>110,700</w:t>
            </w:r>
          </w:p>
        </w:tc>
        <w:tc>
          <w:tcPr>
            <w:tcW w:w="1530" w:type="dxa"/>
            <w:tcBorders>
              <w:top w:val="single" w:sz="4" w:space="0" w:color="auto"/>
              <w:left w:val="single" w:sz="4" w:space="0" w:color="auto"/>
              <w:bottom w:val="single" w:sz="4" w:space="0" w:color="auto"/>
              <w:right w:val="single" w:sz="4" w:space="0" w:color="auto"/>
            </w:tcBorders>
            <w:hideMark/>
          </w:tcPr>
          <w:p w14:paraId="681E6441" w14:textId="77777777" w:rsidR="00272018" w:rsidRDefault="00272018">
            <w:pPr>
              <w:rPr>
                <w:rFonts w:ascii="Garamond" w:hAnsi="Garamond"/>
                <w:sz w:val="22"/>
                <w:szCs w:val="22"/>
              </w:rPr>
            </w:pPr>
            <w:r>
              <w:rPr>
                <w:rFonts w:ascii="Garamond" w:hAnsi="Garamond"/>
                <w:sz w:val="22"/>
                <w:szCs w:val="22"/>
              </w:rPr>
              <w:t>102,200</w:t>
            </w:r>
          </w:p>
        </w:tc>
      </w:tr>
      <w:tr w:rsidR="00272018" w14:paraId="1B85FD7E" w14:textId="77777777" w:rsidTr="00272018">
        <w:tc>
          <w:tcPr>
            <w:tcW w:w="4608" w:type="dxa"/>
            <w:tcBorders>
              <w:top w:val="single" w:sz="4" w:space="0" w:color="auto"/>
              <w:left w:val="single" w:sz="4" w:space="0" w:color="auto"/>
              <w:bottom w:val="single" w:sz="4" w:space="0" w:color="auto"/>
              <w:right w:val="single" w:sz="4" w:space="0" w:color="auto"/>
            </w:tcBorders>
            <w:vAlign w:val="center"/>
          </w:tcPr>
          <w:p w14:paraId="1B3392DF" w14:textId="77777777" w:rsidR="00272018" w:rsidRDefault="00272018">
            <w:pPr>
              <w:rPr>
                <w:rFonts w:ascii="Garamond" w:hAnsi="Garamond"/>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4963A06" w14:textId="77777777" w:rsidR="00272018" w:rsidRDefault="00272018">
            <w:pPr>
              <w:rPr>
                <w:rFonts w:ascii="Garamond" w:hAnsi="Garamond"/>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323CB6D2"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E3E6A6F" w14:textId="77777777" w:rsidR="00272018" w:rsidRDefault="00272018">
            <w:pPr>
              <w:rPr>
                <w:rFonts w:ascii="Garamond" w:hAnsi="Garamond"/>
                <w:sz w:val="22"/>
                <w:szCs w:val="22"/>
              </w:rPr>
            </w:pPr>
          </w:p>
        </w:tc>
      </w:tr>
      <w:tr w:rsidR="00272018" w14:paraId="1E059F9A"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7E5A8417" w14:textId="77777777" w:rsidR="00272018" w:rsidRDefault="00272018">
            <w:pPr>
              <w:rPr>
                <w:rFonts w:ascii="Garamond" w:hAnsi="Garamond"/>
                <w:b/>
                <w:sz w:val="22"/>
                <w:szCs w:val="22"/>
              </w:rPr>
            </w:pPr>
            <w:r>
              <w:rPr>
                <w:rFonts w:ascii="Garamond" w:hAnsi="Garamond"/>
                <w:b/>
                <w:sz w:val="22"/>
                <w:szCs w:val="22"/>
              </w:rPr>
              <w:t>Total Resources Available for Appropriation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18A64D5" w14:textId="77777777" w:rsidR="00272018" w:rsidRDefault="00272018">
            <w:pPr>
              <w:rPr>
                <w:rFonts w:ascii="Garamond" w:hAnsi="Garamond"/>
                <w:strike/>
                <w:color w:val="FF0000"/>
                <w:sz w:val="22"/>
                <w:szCs w:val="22"/>
              </w:rPr>
            </w:pPr>
            <w:r>
              <w:rPr>
                <w:rFonts w:ascii="Garamond" w:hAnsi="Garamond"/>
                <w:strike/>
                <w:color w:val="FF0000"/>
                <w:sz w:val="22"/>
                <w:szCs w:val="22"/>
              </w:rPr>
              <w:t>5,445,738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4B3098" w14:textId="77777777" w:rsidR="00272018" w:rsidRDefault="00272018">
            <w:pPr>
              <w:rPr>
                <w:rFonts w:ascii="Garamond" w:hAnsi="Garamond"/>
                <w:sz w:val="22"/>
                <w:szCs w:val="22"/>
              </w:rPr>
            </w:pPr>
            <w:r>
              <w:rPr>
                <w:rFonts w:ascii="Garamond" w:hAnsi="Garamond"/>
                <w:sz w:val="22"/>
                <w:szCs w:val="22"/>
              </w:rPr>
              <w:t>225,663</w:t>
            </w:r>
          </w:p>
        </w:tc>
        <w:tc>
          <w:tcPr>
            <w:tcW w:w="1530" w:type="dxa"/>
            <w:tcBorders>
              <w:top w:val="single" w:sz="4" w:space="0" w:color="auto"/>
              <w:left w:val="single" w:sz="4" w:space="0" w:color="auto"/>
              <w:bottom w:val="single" w:sz="4" w:space="0" w:color="auto"/>
              <w:right w:val="single" w:sz="4" w:space="0" w:color="auto"/>
            </w:tcBorders>
            <w:hideMark/>
          </w:tcPr>
          <w:p w14:paraId="109422BE" w14:textId="77777777" w:rsidR="00272018" w:rsidRDefault="00272018">
            <w:pPr>
              <w:rPr>
                <w:rFonts w:ascii="Garamond" w:hAnsi="Garamond"/>
                <w:sz w:val="22"/>
                <w:szCs w:val="22"/>
              </w:rPr>
            </w:pPr>
            <w:r>
              <w:rPr>
                <w:rFonts w:ascii="Garamond" w:hAnsi="Garamond"/>
                <w:sz w:val="22"/>
                <w:szCs w:val="22"/>
              </w:rPr>
              <w:t>149,274</w:t>
            </w:r>
          </w:p>
        </w:tc>
      </w:tr>
      <w:tr w:rsidR="00272018" w14:paraId="60110729" w14:textId="77777777" w:rsidTr="00272018">
        <w:tc>
          <w:tcPr>
            <w:tcW w:w="4608" w:type="dxa"/>
            <w:tcBorders>
              <w:top w:val="single" w:sz="4" w:space="0" w:color="auto"/>
              <w:left w:val="single" w:sz="4" w:space="0" w:color="auto"/>
              <w:bottom w:val="single" w:sz="4" w:space="0" w:color="auto"/>
              <w:right w:val="single" w:sz="4" w:space="0" w:color="auto"/>
            </w:tcBorders>
            <w:vAlign w:val="center"/>
          </w:tcPr>
          <w:p w14:paraId="58C8A2D9" w14:textId="77777777" w:rsidR="00272018" w:rsidRDefault="00272018">
            <w:pPr>
              <w:rPr>
                <w:rFonts w:ascii="Garamond" w:hAnsi="Garamond"/>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241C38BF" w14:textId="77777777" w:rsidR="00272018" w:rsidRDefault="00272018">
            <w:pPr>
              <w:rPr>
                <w:rFonts w:ascii="Garamond" w:hAnsi="Garamond"/>
                <w:color w:val="0070C0"/>
                <w:sz w:val="22"/>
                <w:szCs w:val="22"/>
              </w:rPr>
            </w:pPr>
            <w:r>
              <w:rPr>
                <w:rFonts w:ascii="Garamond" w:hAnsi="Garamond"/>
                <w:color w:val="0070C0"/>
                <w:sz w:val="22"/>
                <w:szCs w:val="22"/>
              </w:rPr>
              <w:t>5,345,210</w:t>
            </w:r>
          </w:p>
        </w:tc>
        <w:tc>
          <w:tcPr>
            <w:tcW w:w="1620" w:type="dxa"/>
            <w:tcBorders>
              <w:top w:val="single" w:sz="4" w:space="0" w:color="auto"/>
              <w:left w:val="single" w:sz="4" w:space="0" w:color="auto"/>
              <w:bottom w:val="single" w:sz="4" w:space="0" w:color="auto"/>
              <w:right w:val="single" w:sz="4" w:space="0" w:color="auto"/>
            </w:tcBorders>
            <w:vAlign w:val="center"/>
          </w:tcPr>
          <w:p w14:paraId="69B9D006"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86E71D0" w14:textId="77777777" w:rsidR="00272018" w:rsidRDefault="00272018">
            <w:pPr>
              <w:rPr>
                <w:rFonts w:ascii="Garamond" w:hAnsi="Garamond"/>
                <w:sz w:val="22"/>
                <w:szCs w:val="22"/>
              </w:rPr>
            </w:pPr>
          </w:p>
        </w:tc>
      </w:tr>
      <w:tr w:rsidR="00272018" w14:paraId="13CA2E23"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084C9E7E" w14:textId="77777777" w:rsidR="00272018" w:rsidRDefault="00272018">
            <w:pPr>
              <w:rPr>
                <w:rFonts w:ascii="Garamond" w:hAnsi="Garamond"/>
                <w:b/>
                <w:sz w:val="22"/>
                <w:szCs w:val="22"/>
              </w:rPr>
            </w:pPr>
            <w:r>
              <w:rPr>
                <w:rFonts w:ascii="Garamond" w:hAnsi="Garamond"/>
                <w:b/>
                <w:sz w:val="22"/>
                <w:szCs w:val="22"/>
              </w:rPr>
              <w:t>APPROPRIATIONS:</w:t>
            </w:r>
          </w:p>
        </w:tc>
        <w:tc>
          <w:tcPr>
            <w:tcW w:w="1710" w:type="dxa"/>
            <w:tcBorders>
              <w:top w:val="single" w:sz="4" w:space="0" w:color="auto"/>
              <w:left w:val="single" w:sz="4" w:space="0" w:color="auto"/>
              <w:bottom w:val="single" w:sz="4" w:space="0" w:color="auto"/>
              <w:right w:val="single" w:sz="4" w:space="0" w:color="auto"/>
            </w:tcBorders>
            <w:vAlign w:val="center"/>
          </w:tcPr>
          <w:p w14:paraId="7E68FF24" w14:textId="77777777" w:rsidR="00272018" w:rsidRDefault="00272018">
            <w:pPr>
              <w:rPr>
                <w:rFonts w:ascii="Garamond" w:hAnsi="Garamond"/>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1D111133"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2CD9497" w14:textId="77777777" w:rsidR="00272018" w:rsidRDefault="00272018">
            <w:pPr>
              <w:rPr>
                <w:rFonts w:ascii="Garamond" w:hAnsi="Garamond"/>
                <w:sz w:val="22"/>
                <w:szCs w:val="22"/>
              </w:rPr>
            </w:pPr>
          </w:p>
        </w:tc>
      </w:tr>
      <w:tr w:rsidR="00272018" w14:paraId="0456F579"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4E58C0EB" w14:textId="77777777" w:rsidR="00272018" w:rsidRDefault="00272018">
            <w:pPr>
              <w:rPr>
                <w:rFonts w:ascii="Garamond" w:hAnsi="Garamond"/>
                <w:sz w:val="22"/>
                <w:szCs w:val="22"/>
              </w:rPr>
            </w:pPr>
            <w:r>
              <w:rPr>
                <w:rFonts w:ascii="Garamond" w:hAnsi="Garamond"/>
                <w:sz w:val="22"/>
                <w:szCs w:val="22"/>
              </w:rPr>
              <w:t>General Government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DEDC6CC" w14:textId="77777777" w:rsidR="00272018" w:rsidRDefault="00272018">
            <w:pPr>
              <w:rPr>
                <w:rFonts w:ascii="Garamond" w:hAnsi="Garamond"/>
                <w:color w:val="0070C0"/>
                <w:sz w:val="22"/>
                <w:szCs w:val="22"/>
              </w:rPr>
            </w:pPr>
            <w:proofErr w:type="gramStart"/>
            <w:r>
              <w:rPr>
                <w:rFonts w:ascii="Garamond" w:hAnsi="Garamond"/>
                <w:strike/>
                <w:color w:val="FF0000"/>
                <w:sz w:val="22"/>
                <w:szCs w:val="22"/>
              </w:rPr>
              <w:t>516,559</w:t>
            </w:r>
            <w:r>
              <w:rPr>
                <w:rFonts w:ascii="Garamond" w:hAnsi="Garamond"/>
                <w:color w:val="FF0000"/>
                <w:sz w:val="22"/>
                <w:szCs w:val="22"/>
              </w:rPr>
              <w:t xml:space="preserve">  </w:t>
            </w:r>
            <w:r>
              <w:rPr>
                <w:rFonts w:ascii="Garamond" w:hAnsi="Garamond"/>
                <w:color w:val="0070C0"/>
                <w:sz w:val="22"/>
                <w:szCs w:val="22"/>
              </w:rPr>
              <w:t>523,843</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14:paraId="65F04843"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E112F78" w14:textId="77777777" w:rsidR="00272018" w:rsidRDefault="00272018">
            <w:pPr>
              <w:rPr>
                <w:rFonts w:ascii="Garamond" w:hAnsi="Garamond"/>
                <w:sz w:val="22"/>
                <w:szCs w:val="22"/>
              </w:rPr>
            </w:pPr>
          </w:p>
        </w:tc>
      </w:tr>
      <w:tr w:rsidR="00272018" w14:paraId="147BE13B"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1713E57F" w14:textId="77777777" w:rsidR="00272018" w:rsidRDefault="00272018">
            <w:pPr>
              <w:rPr>
                <w:rFonts w:ascii="Garamond" w:hAnsi="Garamond"/>
                <w:sz w:val="22"/>
                <w:szCs w:val="22"/>
              </w:rPr>
            </w:pPr>
            <w:r>
              <w:rPr>
                <w:rFonts w:ascii="Garamond" w:hAnsi="Garamond"/>
                <w:sz w:val="22"/>
                <w:szCs w:val="22"/>
              </w:rPr>
              <w:t>Police Department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157F800" w14:textId="77777777" w:rsidR="00272018" w:rsidRDefault="00272018">
            <w:pPr>
              <w:rPr>
                <w:rFonts w:ascii="Garamond" w:hAnsi="Garamond"/>
                <w:strike/>
                <w:color w:val="FF0000"/>
                <w:sz w:val="22"/>
                <w:szCs w:val="22"/>
              </w:rPr>
            </w:pPr>
            <w:r>
              <w:rPr>
                <w:rFonts w:ascii="Garamond" w:hAnsi="Garamond"/>
                <w:strike/>
                <w:color w:val="FF0000"/>
                <w:sz w:val="22"/>
                <w:szCs w:val="22"/>
              </w:rPr>
              <w:t>1,394,674</w:t>
            </w:r>
            <w:r>
              <w:rPr>
                <w:rFonts w:ascii="Garamond" w:hAnsi="Garamond"/>
                <w:color w:val="0070C0"/>
              </w:rPr>
              <w:t>1,436,161</w:t>
            </w:r>
          </w:p>
        </w:tc>
        <w:tc>
          <w:tcPr>
            <w:tcW w:w="1620" w:type="dxa"/>
            <w:tcBorders>
              <w:top w:val="single" w:sz="4" w:space="0" w:color="auto"/>
              <w:left w:val="single" w:sz="4" w:space="0" w:color="auto"/>
              <w:bottom w:val="single" w:sz="4" w:space="0" w:color="auto"/>
              <w:right w:val="single" w:sz="4" w:space="0" w:color="auto"/>
            </w:tcBorders>
            <w:vAlign w:val="center"/>
          </w:tcPr>
          <w:p w14:paraId="56D2010C"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17F1CAC" w14:textId="77777777" w:rsidR="00272018" w:rsidRDefault="00272018">
            <w:pPr>
              <w:rPr>
                <w:rFonts w:ascii="Garamond" w:hAnsi="Garamond"/>
                <w:sz w:val="22"/>
                <w:szCs w:val="22"/>
              </w:rPr>
            </w:pPr>
          </w:p>
        </w:tc>
      </w:tr>
      <w:tr w:rsidR="00272018" w14:paraId="18E1FCBF"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6F7C59BD" w14:textId="77777777" w:rsidR="00272018" w:rsidRDefault="00272018">
            <w:pPr>
              <w:rPr>
                <w:rFonts w:ascii="Garamond" w:hAnsi="Garamond"/>
                <w:sz w:val="22"/>
                <w:szCs w:val="22"/>
              </w:rPr>
            </w:pPr>
            <w:r>
              <w:rPr>
                <w:rFonts w:ascii="Garamond" w:hAnsi="Garamond"/>
                <w:sz w:val="22"/>
                <w:szCs w:val="22"/>
              </w:rPr>
              <w:t>Fire Department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08BA88A" w14:textId="77777777" w:rsidR="00272018" w:rsidRDefault="00272018">
            <w:pPr>
              <w:rPr>
                <w:rFonts w:ascii="Garamond" w:hAnsi="Garamond"/>
                <w:sz w:val="22"/>
                <w:szCs w:val="22"/>
              </w:rPr>
            </w:pPr>
            <w:r>
              <w:rPr>
                <w:rFonts w:ascii="Garamond" w:hAnsi="Garamond"/>
                <w:sz w:val="22"/>
                <w:szCs w:val="22"/>
              </w:rPr>
              <w:t>964,382</w:t>
            </w:r>
          </w:p>
        </w:tc>
        <w:tc>
          <w:tcPr>
            <w:tcW w:w="1620" w:type="dxa"/>
            <w:tcBorders>
              <w:top w:val="single" w:sz="4" w:space="0" w:color="auto"/>
              <w:left w:val="single" w:sz="4" w:space="0" w:color="auto"/>
              <w:bottom w:val="single" w:sz="4" w:space="0" w:color="auto"/>
              <w:right w:val="single" w:sz="4" w:space="0" w:color="auto"/>
            </w:tcBorders>
            <w:vAlign w:val="center"/>
          </w:tcPr>
          <w:p w14:paraId="58CD79CB"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DC63B68" w14:textId="77777777" w:rsidR="00272018" w:rsidRDefault="00272018">
            <w:pPr>
              <w:rPr>
                <w:rFonts w:ascii="Garamond" w:hAnsi="Garamond"/>
                <w:sz w:val="22"/>
                <w:szCs w:val="22"/>
              </w:rPr>
            </w:pPr>
          </w:p>
        </w:tc>
      </w:tr>
      <w:tr w:rsidR="00272018" w14:paraId="25A0A256"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30A9D772" w14:textId="77777777" w:rsidR="00272018" w:rsidRDefault="00272018">
            <w:pPr>
              <w:rPr>
                <w:rFonts w:ascii="Garamond" w:hAnsi="Garamond"/>
                <w:sz w:val="22"/>
                <w:szCs w:val="22"/>
              </w:rPr>
            </w:pPr>
            <w:r>
              <w:rPr>
                <w:rFonts w:ascii="Garamond" w:hAnsi="Garamond"/>
                <w:sz w:val="22"/>
                <w:szCs w:val="22"/>
              </w:rPr>
              <w:t>Public Works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EBB02C2" w14:textId="77777777" w:rsidR="00272018" w:rsidRDefault="00272018">
            <w:pPr>
              <w:rPr>
                <w:rFonts w:ascii="Garamond" w:hAnsi="Garamond"/>
                <w:sz w:val="22"/>
                <w:szCs w:val="22"/>
              </w:rPr>
            </w:pPr>
            <w:r>
              <w:rPr>
                <w:rFonts w:ascii="Garamond" w:hAnsi="Garamond"/>
                <w:strike/>
                <w:color w:val="FF0000"/>
                <w:sz w:val="22"/>
                <w:szCs w:val="22"/>
              </w:rPr>
              <w:t>361,096</w:t>
            </w:r>
            <w:r>
              <w:rPr>
                <w:rFonts w:ascii="Garamond" w:hAnsi="Garamond"/>
                <w:sz w:val="22"/>
                <w:szCs w:val="22"/>
              </w:rPr>
              <w:t xml:space="preserve"> </w:t>
            </w:r>
            <w:r>
              <w:rPr>
                <w:rFonts w:ascii="Garamond" w:hAnsi="Garamond"/>
                <w:color w:val="0070C0"/>
                <w:sz w:val="22"/>
                <w:szCs w:val="22"/>
              </w:rPr>
              <w:t>362,506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765BE37" w14:textId="77777777" w:rsidR="00272018" w:rsidRDefault="00272018">
            <w:pPr>
              <w:rPr>
                <w:rFonts w:ascii="Garamond" w:hAnsi="Garamond"/>
                <w:sz w:val="22"/>
                <w:szCs w:val="22"/>
              </w:rPr>
            </w:pPr>
            <w:r>
              <w:rPr>
                <w:rFonts w:ascii="Garamond" w:hAnsi="Garamond"/>
                <w:sz w:val="22"/>
                <w:szCs w:val="22"/>
              </w:rPr>
              <w:t>30,000</w:t>
            </w:r>
          </w:p>
        </w:tc>
        <w:tc>
          <w:tcPr>
            <w:tcW w:w="1530" w:type="dxa"/>
            <w:tcBorders>
              <w:top w:val="single" w:sz="4" w:space="0" w:color="auto"/>
              <w:left w:val="single" w:sz="4" w:space="0" w:color="auto"/>
              <w:bottom w:val="single" w:sz="4" w:space="0" w:color="auto"/>
              <w:right w:val="single" w:sz="4" w:space="0" w:color="auto"/>
            </w:tcBorders>
            <w:hideMark/>
          </w:tcPr>
          <w:p w14:paraId="453F39FE" w14:textId="77777777" w:rsidR="00272018" w:rsidRDefault="00272018">
            <w:pPr>
              <w:rPr>
                <w:rFonts w:ascii="Garamond" w:hAnsi="Garamond"/>
                <w:sz w:val="22"/>
                <w:szCs w:val="22"/>
              </w:rPr>
            </w:pPr>
            <w:r>
              <w:rPr>
                <w:rFonts w:ascii="Garamond" w:hAnsi="Garamond"/>
                <w:sz w:val="22"/>
                <w:szCs w:val="22"/>
              </w:rPr>
              <w:t>65,000</w:t>
            </w:r>
          </w:p>
        </w:tc>
      </w:tr>
      <w:tr w:rsidR="00272018" w14:paraId="53CBCBD4"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1E8087A6" w14:textId="77777777" w:rsidR="00272018" w:rsidRDefault="00272018">
            <w:pPr>
              <w:rPr>
                <w:rFonts w:ascii="Garamond" w:hAnsi="Garamond"/>
                <w:sz w:val="22"/>
                <w:szCs w:val="22"/>
              </w:rPr>
            </w:pPr>
            <w:r>
              <w:rPr>
                <w:rFonts w:ascii="Garamond" w:hAnsi="Garamond"/>
                <w:sz w:val="22"/>
                <w:szCs w:val="22"/>
              </w:rPr>
              <w:t>Building Services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3E0ACF1" w14:textId="77777777" w:rsidR="00272018" w:rsidRDefault="00272018">
            <w:pPr>
              <w:rPr>
                <w:rFonts w:ascii="Garamond" w:hAnsi="Garamond"/>
                <w:sz w:val="22"/>
                <w:szCs w:val="22"/>
              </w:rPr>
            </w:pPr>
            <w:proofErr w:type="gramStart"/>
            <w:r>
              <w:rPr>
                <w:rFonts w:ascii="Garamond" w:hAnsi="Garamond"/>
                <w:strike/>
                <w:color w:val="FF0000"/>
                <w:sz w:val="22"/>
                <w:szCs w:val="22"/>
              </w:rPr>
              <w:t>80,286</w:t>
            </w:r>
            <w:r>
              <w:rPr>
                <w:rFonts w:ascii="Garamond" w:hAnsi="Garamond"/>
                <w:sz w:val="22"/>
                <w:szCs w:val="22"/>
              </w:rPr>
              <w:t xml:space="preserve">  </w:t>
            </w:r>
            <w:r>
              <w:rPr>
                <w:rFonts w:ascii="Garamond" w:hAnsi="Garamond"/>
                <w:color w:val="0070C0"/>
                <w:sz w:val="22"/>
                <w:szCs w:val="22"/>
              </w:rPr>
              <w:t>87,474</w:t>
            </w:r>
            <w:proofErr w:type="gramEnd"/>
          </w:p>
        </w:tc>
        <w:tc>
          <w:tcPr>
            <w:tcW w:w="1620" w:type="dxa"/>
            <w:tcBorders>
              <w:top w:val="single" w:sz="4" w:space="0" w:color="auto"/>
              <w:left w:val="single" w:sz="4" w:space="0" w:color="auto"/>
              <w:bottom w:val="single" w:sz="4" w:space="0" w:color="auto"/>
              <w:right w:val="single" w:sz="4" w:space="0" w:color="auto"/>
            </w:tcBorders>
            <w:vAlign w:val="center"/>
          </w:tcPr>
          <w:p w14:paraId="1D5777E3"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F9F0D3E" w14:textId="77777777" w:rsidR="00272018" w:rsidRDefault="00272018">
            <w:pPr>
              <w:rPr>
                <w:rFonts w:ascii="Garamond" w:hAnsi="Garamond"/>
                <w:sz w:val="22"/>
                <w:szCs w:val="22"/>
              </w:rPr>
            </w:pPr>
          </w:p>
        </w:tc>
      </w:tr>
      <w:tr w:rsidR="00272018" w14:paraId="0C650800"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4C5768B8" w14:textId="77777777" w:rsidR="00272018" w:rsidRDefault="00272018">
            <w:pPr>
              <w:rPr>
                <w:rFonts w:ascii="Garamond" w:hAnsi="Garamond"/>
                <w:sz w:val="22"/>
                <w:szCs w:val="22"/>
              </w:rPr>
            </w:pPr>
            <w:r>
              <w:rPr>
                <w:rFonts w:ascii="Garamond" w:hAnsi="Garamond"/>
                <w:sz w:val="22"/>
                <w:szCs w:val="22"/>
              </w:rPr>
              <w:t>Waste Collection</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059397A" w14:textId="77777777" w:rsidR="00272018" w:rsidRDefault="00272018">
            <w:pPr>
              <w:rPr>
                <w:rFonts w:ascii="Garamond" w:hAnsi="Garamond"/>
                <w:sz w:val="22"/>
                <w:szCs w:val="22"/>
              </w:rPr>
            </w:pPr>
            <w:r>
              <w:rPr>
                <w:rFonts w:ascii="Garamond" w:hAnsi="Garamond"/>
                <w:sz w:val="22"/>
                <w:szCs w:val="22"/>
              </w:rPr>
              <w:t>225,000</w:t>
            </w:r>
          </w:p>
        </w:tc>
        <w:tc>
          <w:tcPr>
            <w:tcW w:w="1620" w:type="dxa"/>
            <w:tcBorders>
              <w:top w:val="single" w:sz="4" w:space="0" w:color="auto"/>
              <w:left w:val="single" w:sz="4" w:space="0" w:color="auto"/>
              <w:bottom w:val="single" w:sz="4" w:space="0" w:color="auto"/>
              <w:right w:val="single" w:sz="4" w:space="0" w:color="auto"/>
            </w:tcBorders>
            <w:vAlign w:val="center"/>
          </w:tcPr>
          <w:p w14:paraId="09FEE6F9"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2EF9648" w14:textId="77777777" w:rsidR="00272018" w:rsidRDefault="00272018">
            <w:pPr>
              <w:rPr>
                <w:rFonts w:ascii="Garamond" w:hAnsi="Garamond"/>
                <w:sz w:val="22"/>
                <w:szCs w:val="22"/>
              </w:rPr>
            </w:pPr>
          </w:p>
        </w:tc>
      </w:tr>
      <w:tr w:rsidR="00272018" w14:paraId="53A9018B"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1AF09230" w14:textId="77777777" w:rsidR="00272018" w:rsidRDefault="00272018">
            <w:pPr>
              <w:rPr>
                <w:rFonts w:ascii="Garamond" w:hAnsi="Garamond"/>
                <w:sz w:val="22"/>
                <w:szCs w:val="22"/>
              </w:rPr>
            </w:pPr>
            <w:r>
              <w:rPr>
                <w:rFonts w:ascii="Garamond" w:hAnsi="Garamond"/>
                <w:sz w:val="22"/>
                <w:szCs w:val="22"/>
              </w:rPr>
              <w:t>Professional Services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A24F908" w14:textId="77777777" w:rsidR="00272018" w:rsidRDefault="00272018">
            <w:pPr>
              <w:rPr>
                <w:rFonts w:ascii="Garamond" w:hAnsi="Garamond"/>
                <w:color w:val="0070C0"/>
                <w:sz w:val="18"/>
                <w:szCs w:val="18"/>
              </w:rPr>
            </w:pPr>
            <w:r>
              <w:rPr>
                <w:rFonts w:ascii="Garamond" w:hAnsi="Garamond"/>
                <w:strike/>
                <w:color w:val="FF0000"/>
                <w:sz w:val="22"/>
                <w:szCs w:val="22"/>
              </w:rPr>
              <w:t>1,823,275</w:t>
            </w:r>
            <w:r>
              <w:rPr>
                <w:rFonts w:ascii="Garamond" w:hAnsi="Garamond"/>
                <w:color w:val="FF0000"/>
              </w:rPr>
              <w:t xml:space="preserve"> </w:t>
            </w:r>
            <w:r>
              <w:rPr>
                <w:rFonts w:ascii="Garamond" w:hAnsi="Garamond"/>
                <w:color w:val="0070C0"/>
                <w:sz w:val="18"/>
                <w:szCs w:val="18"/>
              </w:rPr>
              <w:t>1,664,321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17726739" w14:textId="77777777" w:rsidR="00272018" w:rsidRDefault="00272018">
            <w:pPr>
              <w:rPr>
                <w:rFonts w:ascii="Garamond" w:hAnsi="Garamond"/>
                <w:sz w:val="22"/>
                <w:szCs w:val="22"/>
              </w:rPr>
            </w:pPr>
            <w:r>
              <w:rPr>
                <w:rFonts w:ascii="Garamond" w:hAnsi="Garamond"/>
                <w:sz w:val="22"/>
                <w:szCs w:val="22"/>
              </w:rPr>
              <w:t>195,663</w:t>
            </w:r>
          </w:p>
        </w:tc>
        <w:tc>
          <w:tcPr>
            <w:tcW w:w="1530" w:type="dxa"/>
            <w:tcBorders>
              <w:top w:val="single" w:sz="4" w:space="0" w:color="auto"/>
              <w:left w:val="single" w:sz="4" w:space="0" w:color="auto"/>
              <w:bottom w:val="single" w:sz="4" w:space="0" w:color="auto"/>
              <w:right w:val="single" w:sz="4" w:space="0" w:color="auto"/>
            </w:tcBorders>
          </w:tcPr>
          <w:p w14:paraId="1AEEBBD8" w14:textId="77777777" w:rsidR="00272018" w:rsidRDefault="00272018">
            <w:pPr>
              <w:rPr>
                <w:rFonts w:ascii="Garamond" w:hAnsi="Garamond"/>
                <w:sz w:val="22"/>
                <w:szCs w:val="22"/>
              </w:rPr>
            </w:pPr>
          </w:p>
        </w:tc>
      </w:tr>
      <w:tr w:rsidR="00272018" w14:paraId="4731A44C"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15AD148E" w14:textId="77777777" w:rsidR="00272018" w:rsidRDefault="00272018">
            <w:pPr>
              <w:rPr>
                <w:rFonts w:ascii="Garamond" w:hAnsi="Garamond"/>
                <w:sz w:val="22"/>
                <w:szCs w:val="22"/>
              </w:rPr>
            </w:pPr>
            <w:r>
              <w:rPr>
                <w:rFonts w:ascii="Garamond" w:hAnsi="Garamond"/>
                <w:sz w:val="22"/>
                <w:szCs w:val="22"/>
              </w:rPr>
              <w:t>Main Street</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BFA4402" w14:textId="77777777" w:rsidR="00272018" w:rsidRDefault="00272018">
            <w:pPr>
              <w:rPr>
                <w:rFonts w:ascii="Garamond" w:hAnsi="Garamond"/>
                <w:color w:val="FF0000"/>
                <w:sz w:val="22"/>
                <w:szCs w:val="22"/>
              </w:rPr>
            </w:pPr>
            <w:r>
              <w:rPr>
                <w:rFonts w:ascii="Garamond" w:hAnsi="Garamond"/>
                <w:strike/>
                <w:color w:val="FF0000"/>
                <w:sz w:val="22"/>
                <w:szCs w:val="22"/>
              </w:rPr>
              <w:t>80,466</w:t>
            </w:r>
            <w:r>
              <w:rPr>
                <w:rFonts w:ascii="Garamond" w:hAnsi="Garamond"/>
                <w:color w:val="FF0000"/>
                <w:sz w:val="22"/>
                <w:szCs w:val="22"/>
              </w:rPr>
              <w:t xml:space="preserve">   </w:t>
            </w:r>
            <w:r>
              <w:rPr>
                <w:rFonts w:ascii="Garamond" w:hAnsi="Garamond"/>
                <w:color w:val="0070C0"/>
                <w:sz w:val="22"/>
                <w:szCs w:val="22"/>
              </w:rPr>
              <w:t>81,523</w:t>
            </w:r>
          </w:p>
        </w:tc>
        <w:tc>
          <w:tcPr>
            <w:tcW w:w="1620" w:type="dxa"/>
            <w:tcBorders>
              <w:top w:val="single" w:sz="4" w:space="0" w:color="auto"/>
              <w:left w:val="single" w:sz="4" w:space="0" w:color="auto"/>
              <w:bottom w:val="single" w:sz="4" w:space="0" w:color="auto"/>
              <w:right w:val="single" w:sz="4" w:space="0" w:color="auto"/>
            </w:tcBorders>
            <w:vAlign w:val="center"/>
          </w:tcPr>
          <w:p w14:paraId="3B0FD1F3"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68F62D38" w14:textId="77777777" w:rsidR="00272018" w:rsidRDefault="00272018">
            <w:pPr>
              <w:rPr>
                <w:rFonts w:ascii="Garamond" w:hAnsi="Garamond"/>
                <w:sz w:val="22"/>
                <w:szCs w:val="22"/>
              </w:rPr>
            </w:pPr>
          </w:p>
        </w:tc>
      </w:tr>
      <w:tr w:rsidR="00272018" w14:paraId="60280C03"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5678C11D" w14:textId="77777777" w:rsidR="00272018" w:rsidRDefault="00272018">
            <w:pPr>
              <w:rPr>
                <w:rFonts w:ascii="Garamond" w:hAnsi="Garamond"/>
                <w:sz w:val="22"/>
                <w:szCs w:val="22"/>
              </w:rPr>
            </w:pPr>
            <w:r>
              <w:rPr>
                <w:rFonts w:ascii="Garamond" w:hAnsi="Garamond"/>
                <w:sz w:val="22"/>
                <w:szCs w:val="22"/>
              </w:rPr>
              <w:t>Park Salary</w:t>
            </w:r>
          </w:p>
        </w:tc>
        <w:tc>
          <w:tcPr>
            <w:tcW w:w="1710" w:type="dxa"/>
            <w:tcBorders>
              <w:top w:val="single" w:sz="4" w:space="0" w:color="auto"/>
              <w:left w:val="single" w:sz="4" w:space="0" w:color="auto"/>
              <w:bottom w:val="single" w:sz="4" w:space="0" w:color="auto"/>
              <w:right w:val="single" w:sz="4" w:space="0" w:color="auto"/>
            </w:tcBorders>
            <w:vAlign w:val="center"/>
          </w:tcPr>
          <w:p w14:paraId="719556A4" w14:textId="77777777" w:rsidR="00272018" w:rsidRDefault="00272018">
            <w:pPr>
              <w:rPr>
                <w:rFonts w:ascii="Garamond" w:hAnsi="Garamond"/>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0929BB02"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20F7DEB8" w14:textId="77777777" w:rsidR="00272018" w:rsidRDefault="00272018">
            <w:pPr>
              <w:rPr>
                <w:rFonts w:ascii="Garamond" w:hAnsi="Garamond"/>
                <w:sz w:val="22"/>
                <w:szCs w:val="22"/>
              </w:rPr>
            </w:pPr>
            <w:r>
              <w:rPr>
                <w:rFonts w:ascii="Garamond" w:hAnsi="Garamond"/>
                <w:sz w:val="22"/>
                <w:szCs w:val="22"/>
              </w:rPr>
              <w:t>12,500</w:t>
            </w:r>
          </w:p>
        </w:tc>
      </w:tr>
      <w:tr w:rsidR="00272018" w14:paraId="4695624A"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7B61C0C1" w14:textId="77777777" w:rsidR="00272018" w:rsidRDefault="00272018">
            <w:pPr>
              <w:rPr>
                <w:rFonts w:ascii="Garamond" w:hAnsi="Garamond"/>
                <w:sz w:val="22"/>
                <w:szCs w:val="22"/>
              </w:rPr>
            </w:pPr>
            <w:r>
              <w:rPr>
                <w:rFonts w:ascii="Garamond" w:hAnsi="Garamond"/>
                <w:sz w:val="22"/>
                <w:szCs w:val="22"/>
              </w:rPr>
              <w:t>Utilities/Operations</w:t>
            </w:r>
          </w:p>
        </w:tc>
        <w:tc>
          <w:tcPr>
            <w:tcW w:w="1710" w:type="dxa"/>
            <w:tcBorders>
              <w:top w:val="single" w:sz="4" w:space="0" w:color="auto"/>
              <w:left w:val="single" w:sz="4" w:space="0" w:color="auto"/>
              <w:bottom w:val="single" w:sz="4" w:space="0" w:color="auto"/>
              <w:right w:val="single" w:sz="4" w:space="0" w:color="auto"/>
            </w:tcBorders>
            <w:vAlign w:val="center"/>
          </w:tcPr>
          <w:p w14:paraId="702C9B01" w14:textId="77777777" w:rsidR="00272018" w:rsidRDefault="00272018">
            <w:pPr>
              <w:rPr>
                <w:rFonts w:ascii="Garamond" w:hAnsi="Garamond"/>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7A436EF8"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080518CF" w14:textId="77777777" w:rsidR="00272018" w:rsidRDefault="00272018">
            <w:pPr>
              <w:rPr>
                <w:rFonts w:ascii="Garamond" w:hAnsi="Garamond"/>
                <w:sz w:val="22"/>
                <w:szCs w:val="22"/>
              </w:rPr>
            </w:pPr>
            <w:r>
              <w:rPr>
                <w:rFonts w:ascii="Garamond" w:hAnsi="Garamond"/>
                <w:sz w:val="22"/>
                <w:szCs w:val="22"/>
              </w:rPr>
              <w:t>20,600</w:t>
            </w:r>
          </w:p>
        </w:tc>
      </w:tr>
      <w:tr w:rsidR="00272018" w14:paraId="189E8D06"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6BE88759" w14:textId="77777777" w:rsidR="00272018" w:rsidRDefault="00272018">
            <w:pPr>
              <w:rPr>
                <w:rFonts w:ascii="Garamond" w:hAnsi="Garamond"/>
                <w:sz w:val="22"/>
                <w:szCs w:val="22"/>
              </w:rPr>
            </w:pPr>
            <w:r>
              <w:rPr>
                <w:rFonts w:ascii="Garamond" w:hAnsi="Garamond"/>
                <w:sz w:val="22"/>
                <w:szCs w:val="22"/>
              </w:rPr>
              <w:t>Repair/Maintenance</w:t>
            </w:r>
          </w:p>
        </w:tc>
        <w:tc>
          <w:tcPr>
            <w:tcW w:w="1710" w:type="dxa"/>
            <w:tcBorders>
              <w:top w:val="single" w:sz="4" w:space="0" w:color="auto"/>
              <w:left w:val="single" w:sz="4" w:space="0" w:color="auto"/>
              <w:bottom w:val="single" w:sz="4" w:space="0" w:color="auto"/>
              <w:right w:val="single" w:sz="4" w:space="0" w:color="auto"/>
            </w:tcBorders>
            <w:vAlign w:val="center"/>
          </w:tcPr>
          <w:p w14:paraId="529D52B3" w14:textId="77777777" w:rsidR="00272018" w:rsidRDefault="00272018">
            <w:pPr>
              <w:rPr>
                <w:rFonts w:ascii="Garamond" w:hAnsi="Garamond"/>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787A701F"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0C2C3FF7" w14:textId="77777777" w:rsidR="00272018" w:rsidRDefault="00272018">
            <w:pPr>
              <w:rPr>
                <w:rFonts w:ascii="Garamond" w:hAnsi="Garamond"/>
                <w:sz w:val="22"/>
                <w:szCs w:val="22"/>
              </w:rPr>
            </w:pPr>
            <w:r>
              <w:rPr>
                <w:rFonts w:ascii="Garamond" w:hAnsi="Garamond"/>
                <w:sz w:val="22"/>
                <w:szCs w:val="22"/>
              </w:rPr>
              <w:t>10,500</w:t>
            </w:r>
          </w:p>
        </w:tc>
      </w:tr>
      <w:tr w:rsidR="00272018" w14:paraId="2027A48A"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1594CBB1" w14:textId="77777777" w:rsidR="00272018" w:rsidRDefault="00272018">
            <w:pPr>
              <w:rPr>
                <w:rFonts w:ascii="Garamond" w:hAnsi="Garamond"/>
                <w:sz w:val="22"/>
                <w:szCs w:val="22"/>
              </w:rPr>
            </w:pPr>
            <w:r>
              <w:rPr>
                <w:rFonts w:ascii="Garamond" w:hAnsi="Garamond"/>
                <w:sz w:val="22"/>
                <w:szCs w:val="22"/>
              </w:rPr>
              <w:t>Miscellaneous</w:t>
            </w:r>
          </w:p>
        </w:tc>
        <w:tc>
          <w:tcPr>
            <w:tcW w:w="1710" w:type="dxa"/>
            <w:tcBorders>
              <w:top w:val="single" w:sz="4" w:space="0" w:color="auto"/>
              <w:left w:val="single" w:sz="4" w:space="0" w:color="auto"/>
              <w:bottom w:val="single" w:sz="4" w:space="0" w:color="auto"/>
              <w:right w:val="single" w:sz="4" w:space="0" w:color="auto"/>
            </w:tcBorders>
            <w:vAlign w:val="center"/>
          </w:tcPr>
          <w:p w14:paraId="0856F4BC" w14:textId="77777777" w:rsidR="00272018" w:rsidRDefault="00272018">
            <w:pPr>
              <w:rPr>
                <w:rFonts w:ascii="Garamond" w:hAnsi="Garamond"/>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14:paraId="0AF782F4"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14:paraId="54677606" w14:textId="77777777" w:rsidR="00272018" w:rsidRDefault="00272018">
            <w:pPr>
              <w:rPr>
                <w:rFonts w:ascii="Garamond" w:hAnsi="Garamond"/>
                <w:sz w:val="22"/>
                <w:szCs w:val="22"/>
              </w:rPr>
            </w:pPr>
            <w:r>
              <w:rPr>
                <w:rFonts w:ascii="Garamond" w:hAnsi="Garamond"/>
                <w:sz w:val="22"/>
                <w:szCs w:val="22"/>
              </w:rPr>
              <w:t>1,000</w:t>
            </w:r>
          </w:p>
        </w:tc>
      </w:tr>
      <w:tr w:rsidR="00272018" w14:paraId="013BA87F"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2BE00C3D" w14:textId="77777777" w:rsidR="00272018" w:rsidRDefault="00272018">
            <w:pPr>
              <w:rPr>
                <w:rFonts w:ascii="Garamond" w:hAnsi="Garamond"/>
                <w:b/>
                <w:sz w:val="22"/>
                <w:szCs w:val="22"/>
              </w:rPr>
            </w:pPr>
            <w:r>
              <w:rPr>
                <w:rFonts w:ascii="Garamond" w:hAnsi="Garamond"/>
                <w:b/>
                <w:sz w:val="22"/>
                <w:szCs w:val="22"/>
              </w:rPr>
              <w:t>Total Appropriations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D424C49" w14:textId="77777777" w:rsidR="00272018" w:rsidRDefault="00272018">
            <w:pPr>
              <w:rPr>
                <w:rFonts w:ascii="Garamond" w:hAnsi="Garamond"/>
                <w:strike/>
                <w:color w:val="FF0000"/>
                <w:sz w:val="22"/>
                <w:szCs w:val="22"/>
              </w:rPr>
            </w:pPr>
            <w:r>
              <w:rPr>
                <w:rFonts w:ascii="Garamond" w:hAnsi="Garamond"/>
                <w:strike/>
                <w:color w:val="FF0000"/>
                <w:sz w:val="22"/>
                <w:szCs w:val="22"/>
              </w:rPr>
              <w:t>5,445,738</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3757B58" w14:textId="77777777" w:rsidR="00272018" w:rsidRDefault="00272018">
            <w:pPr>
              <w:rPr>
                <w:rFonts w:ascii="Garamond" w:hAnsi="Garamond"/>
                <w:sz w:val="22"/>
                <w:szCs w:val="22"/>
              </w:rPr>
            </w:pPr>
            <w:r>
              <w:rPr>
                <w:rFonts w:ascii="Garamond" w:hAnsi="Garamond"/>
                <w:sz w:val="22"/>
                <w:szCs w:val="22"/>
              </w:rPr>
              <w:t>225,663</w:t>
            </w:r>
          </w:p>
        </w:tc>
        <w:tc>
          <w:tcPr>
            <w:tcW w:w="1530" w:type="dxa"/>
            <w:tcBorders>
              <w:top w:val="single" w:sz="4" w:space="0" w:color="auto"/>
              <w:left w:val="single" w:sz="4" w:space="0" w:color="auto"/>
              <w:bottom w:val="single" w:sz="4" w:space="0" w:color="auto"/>
              <w:right w:val="single" w:sz="4" w:space="0" w:color="auto"/>
            </w:tcBorders>
            <w:hideMark/>
          </w:tcPr>
          <w:p w14:paraId="4D0984E2" w14:textId="77777777" w:rsidR="00272018" w:rsidRDefault="00272018">
            <w:pPr>
              <w:rPr>
                <w:rFonts w:ascii="Garamond" w:hAnsi="Garamond"/>
                <w:sz w:val="22"/>
                <w:szCs w:val="22"/>
              </w:rPr>
            </w:pPr>
            <w:r>
              <w:rPr>
                <w:rFonts w:ascii="Garamond" w:hAnsi="Garamond"/>
                <w:sz w:val="22"/>
                <w:szCs w:val="22"/>
              </w:rPr>
              <w:t>109,600</w:t>
            </w:r>
          </w:p>
        </w:tc>
      </w:tr>
      <w:tr w:rsidR="00272018" w14:paraId="486262B1" w14:textId="77777777" w:rsidTr="00272018">
        <w:tc>
          <w:tcPr>
            <w:tcW w:w="4608" w:type="dxa"/>
            <w:tcBorders>
              <w:top w:val="single" w:sz="4" w:space="0" w:color="auto"/>
              <w:left w:val="single" w:sz="4" w:space="0" w:color="auto"/>
              <w:bottom w:val="single" w:sz="4" w:space="0" w:color="auto"/>
              <w:right w:val="single" w:sz="4" w:space="0" w:color="auto"/>
            </w:tcBorders>
            <w:vAlign w:val="center"/>
          </w:tcPr>
          <w:p w14:paraId="68BBD42B" w14:textId="77777777" w:rsidR="00272018" w:rsidRDefault="00272018">
            <w:pPr>
              <w:rPr>
                <w:rFonts w:ascii="Garamond" w:hAnsi="Garamond"/>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hideMark/>
          </w:tcPr>
          <w:p w14:paraId="08C77321" w14:textId="77777777" w:rsidR="00272018" w:rsidRDefault="00272018">
            <w:pPr>
              <w:rPr>
                <w:rFonts w:ascii="Garamond" w:hAnsi="Garamond"/>
                <w:color w:val="0070C0"/>
                <w:sz w:val="22"/>
                <w:szCs w:val="22"/>
              </w:rPr>
            </w:pPr>
            <w:r>
              <w:rPr>
                <w:rFonts w:ascii="Garamond" w:hAnsi="Garamond"/>
                <w:color w:val="0070C0"/>
                <w:sz w:val="22"/>
                <w:szCs w:val="22"/>
              </w:rPr>
              <w:t>5,345,210</w:t>
            </w:r>
          </w:p>
        </w:tc>
        <w:tc>
          <w:tcPr>
            <w:tcW w:w="1620" w:type="dxa"/>
            <w:tcBorders>
              <w:top w:val="single" w:sz="4" w:space="0" w:color="auto"/>
              <w:left w:val="single" w:sz="4" w:space="0" w:color="auto"/>
              <w:bottom w:val="single" w:sz="4" w:space="0" w:color="auto"/>
              <w:right w:val="single" w:sz="4" w:space="0" w:color="auto"/>
            </w:tcBorders>
            <w:vAlign w:val="center"/>
          </w:tcPr>
          <w:p w14:paraId="66988171" w14:textId="77777777" w:rsidR="00272018" w:rsidRDefault="00272018">
            <w:pPr>
              <w:rPr>
                <w:rFonts w:ascii="Garamond" w:hAnsi="Garamond"/>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3AABEB2" w14:textId="77777777" w:rsidR="00272018" w:rsidRDefault="00272018">
            <w:pPr>
              <w:rPr>
                <w:rFonts w:ascii="Garamond" w:hAnsi="Garamond"/>
                <w:sz w:val="22"/>
                <w:szCs w:val="22"/>
              </w:rPr>
            </w:pPr>
          </w:p>
        </w:tc>
      </w:tr>
      <w:tr w:rsidR="00272018" w14:paraId="3346BADA"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01710AB4" w14:textId="77777777" w:rsidR="00272018" w:rsidRDefault="00272018">
            <w:pPr>
              <w:rPr>
                <w:rFonts w:ascii="Garamond" w:hAnsi="Garamond"/>
                <w:b/>
                <w:sz w:val="22"/>
                <w:szCs w:val="22"/>
              </w:rPr>
            </w:pPr>
            <w:r>
              <w:rPr>
                <w:rFonts w:ascii="Garamond" w:hAnsi="Garamond"/>
                <w:b/>
                <w:sz w:val="22"/>
                <w:szCs w:val="22"/>
              </w:rPr>
              <w:t>Excess of resources over/under appropriations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8B44C2B" w14:textId="77777777" w:rsidR="00272018" w:rsidRDefault="00272018">
            <w:pPr>
              <w:rPr>
                <w:rFonts w:ascii="Garamond" w:hAnsi="Garamond"/>
                <w:sz w:val="22"/>
                <w:szCs w:val="22"/>
              </w:rPr>
            </w:pPr>
            <w:r>
              <w:rPr>
                <w:rFonts w:ascii="Garamond" w:hAnsi="Garamond"/>
                <w:sz w:val="22"/>
                <w:szCs w:val="22"/>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7DAF0FA" w14:textId="77777777" w:rsidR="00272018" w:rsidRDefault="00272018">
            <w:pPr>
              <w:rPr>
                <w:rFonts w:ascii="Garamond" w:hAnsi="Garamond"/>
                <w:sz w:val="22"/>
                <w:szCs w:val="22"/>
              </w:rPr>
            </w:pPr>
            <w:r>
              <w:rPr>
                <w:rFonts w:ascii="Garamond" w:hAnsi="Garamond"/>
                <w:sz w:val="22"/>
                <w:szCs w:val="22"/>
              </w:rPr>
              <w:t>0</w:t>
            </w:r>
          </w:p>
        </w:tc>
        <w:tc>
          <w:tcPr>
            <w:tcW w:w="1530" w:type="dxa"/>
            <w:tcBorders>
              <w:top w:val="single" w:sz="4" w:space="0" w:color="auto"/>
              <w:left w:val="single" w:sz="4" w:space="0" w:color="auto"/>
              <w:bottom w:val="single" w:sz="4" w:space="0" w:color="auto"/>
              <w:right w:val="single" w:sz="4" w:space="0" w:color="auto"/>
            </w:tcBorders>
            <w:hideMark/>
          </w:tcPr>
          <w:p w14:paraId="555B8694" w14:textId="77777777" w:rsidR="00272018" w:rsidRDefault="00272018">
            <w:pPr>
              <w:rPr>
                <w:rFonts w:ascii="Garamond" w:hAnsi="Garamond"/>
                <w:sz w:val="22"/>
                <w:szCs w:val="22"/>
              </w:rPr>
            </w:pPr>
            <w:r>
              <w:rPr>
                <w:rFonts w:ascii="Garamond" w:hAnsi="Garamond"/>
                <w:sz w:val="22"/>
                <w:szCs w:val="22"/>
              </w:rPr>
              <w:t>39,674</w:t>
            </w:r>
          </w:p>
        </w:tc>
      </w:tr>
      <w:tr w:rsidR="00272018" w14:paraId="5985F4C4"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3B7B03EE" w14:textId="77777777" w:rsidR="00272018" w:rsidRDefault="00272018">
            <w:pPr>
              <w:rPr>
                <w:rFonts w:ascii="Garamond" w:hAnsi="Garamond"/>
                <w:sz w:val="22"/>
                <w:szCs w:val="22"/>
              </w:rPr>
            </w:pPr>
            <w:r>
              <w:rPr>
                <w:rFonts w:ascii="Garamond" w:hAnsi="Garamond"/>
                <w:sz w:val="22"/>
                <w:szCs w:val="22"/>
              </w:rPr>
              <w:t>Transfers to other funds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95286EB" w14:textId="77777777" w:rsidR="00272018" w:rsidRDefault="00272018">
            <w:pPr>
              <w:rPr>
                <w:rFonts w:ascii="Garamond" w:hAnsi="Garamond"/>
                <w:sz w:val="22"/>
                <w:szCs w:val="22"/>
              </w:rPr>
            </w:pPr>
            <w:r>
              <w:rPr>
                <w:rFonts w:ascii="Garamond" w:hAnsi="Garamond"/>
                <w:sz w:val="22"/>
                <w:szCs w:val="22"/>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E0ECDD2" w14:textId="77777777" w:rsidR="00272018" w:rsidRDefault="00272018">
            <w:pPr>
              <w:rPr>
                <w:rFonts w:ascii="Garamond" w:hAnsi="Garamond"/>
                <w:sz w:val="22"/>
                <w:szCs w:val="22"/>
              </w:rPr>
            </w:pPr>
            <w:r>
              <w:rPr>
                <w:rFonts w:ascii="Garamond" w:hAnsi="Garamond"/>
                <w:sz w:val="22"/>
                <w:szCs w:val="22"/>
              </w:rPr>
              <w:t>0</w:t>
            </w:r>
          </w:p>
        </w:tc>
        <w:tc>
          <w:tcPr>
            <w:tcW w:w="1530" w:type="dxa"/>
            <w:tcBorders>
              <w:top w:val="single" w:sz="4" w:space="0" w:color="auto"/>
              <w:left w:val="single" w:sz="4" w:space="0" w:color="auto"/>
              <w:bottom w:val="single" w:sz="4" w:space="0" w:color="auto"/>
              <w:right w:val="single" w:sz="4" w:space="0" w:color="auto"/>
            </w:tcBorders>
          </w:tcPr>
          <w:p w14:paraId="48FAD338" w14:textId="77777777" w:rsidR="00272018" w:rsidRDefault="00272018">
            <w:pPr>
              <w:rPr>
                <w:rFonts w:ascii="Garamond" w:hAnsi="Garamond"/>
                <w:sz w:val="22"/>
                <w:szCs w:val="22"/>
              </w:rPr>
            </w:pPr>
          </w:p>
        </w:tc>
      </w:tr>
      <w:tr w:rsidR="00272018" w14:paraId="1E1D5A4D" w14:textId="77777777" w:rsidTr="00272018">
        <w:tc>
          <w:tcPr>
            <w:tcW w:w="4608" w:type="dxa"/>
            <w:tcBorders>
              <w:top w:val="single" w:sz="4" w:space="0" w:color="auto"/>
              <w:left w:val="single" w:sz="4" w:space="0" w:color="auto"/>
              <w:bottom w:val="single" w:sz="4" w:space="0" w:color="auto"/>
              <w:right w:val="single" w:sz="4" w:space="0" w:color="auto"/>
            </w:tcBorders>
            <w:vAlign w:val="center"/>
            <w:hideMark/>
          </w:tcPr>
          <w:p w14:paraId="030BF2DA" w14:textId="77777777" w:rsidR="00272018" w:rsidRDefault="00272018">
            <w:pPr>
              <w:rPr>
                <w:rFonts w:ascii="Garamond" w:hAnsi="Garamond"/>
                <w:b/>
                <w:sz w:val="22"/>
                <w:szCs w:val="22"/>
              </w:rPr>
            </w:pPr>
            <w:r>
              <w:rPr>
                <w:rFonts w:ascii="Garamond" w:hAnsi="Garamond"/>
                <w:b/>
                <w:sz w:val="22"/>
                <w:szCs w:val="22"/>
              </w:rPr>
              <w:t>Estimated fund balances</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C703B08" w14:textId="77777777" w:rsidR="00272018" w:rsidRDefault="00272018">
            <w:pPr>
              <w:rPr>
                <w:rFonts w:ascii="Garamond" w:hAnsi="Garamond"/>
                <w:sz w:val="22"/>
                <w:szCs w:val="22"/>
              </w:rPr>
            </w:pPr>
            <w:r>
              <w:rPr>
                <w:rFonts w:ascii="Garamond" w:hAnsi="Garamond"/>
                <w:sz w:val="22"/>
                <w:szCs w:val="22"/>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89597B1" w14:textId="77777777" w:rsidR="00272018" w:rsidRDefault="00272018">
            <w:pPr>
              <w:rPr>
                <w:rFonts w:ascii="Garamond" w:hAnsi="Garamond"/>
                <w:sz w:val="22"/>
                <w:szCs w:val="22"/>
              </w:rPr>
            </w:pPr>
            <w:r>
              <w:rPr>
                <w:rFonts w:ascii="Garamond" w:hAnsi="Garamond"/>
                <w:sz w:val="22"/>
                <w:szCs w:val="22"/>
              </w:rPr>
              <w:t>0</w:t>
            </w:r>
          </w:p>
        </w:tc>
        <w:tc>
          <w:tcPr>
            <w:tcW w:w="1530" w:type="dxa"/>
            <w:tcBorders>
              <w:top w:val="single" w:sz="4" w:space="0" w:color="auto"/>
              <w:left w:val="single" w:sz="4" w:space="0" w:color="auto"/>
              <w:bottom w:val="single" w:sz="4" w:space="0" w:color="auto"/>
              <w:right w:val="single" w:sz="4" w:space="0" w:color="auto"/>
            </w:tcBorders>
            <w:hideMark/>
          </w:tcPr>
          <w:p w14:paraId="1DE966E6" w14:textId="77777777" w:rsidR="00272018" w:rsidRDefault="00272018">
            <w:pPr>
              <w:rPr>
                <w:rFonts w:ascii="Garamond" w:hAnsi="Garamond"/>
                <w:sz w:val="22"/>
                <w:szCs w:val="22"/>
              </w:rPr>
            </w:pPr>
            <w:r>
              <w:rPr>
                <w:rFonts w:ascii="Garamond" w:hAnsi="Garamond"/>
                <w:sz w:val="22"/>
                <w:szCs w:val="22"/>
              </w:rPr>
              <w:t>39,674</w:t>
            </w:r>
          </w:p>
        </w:tc>
      </w:tr>
    </w:tbl>
    <w:p w14:paraId="671E0028" w14:textId="77777777" w:rsidR="00272018" w:rsidRDefault="00272018" w:rsidP="00272018">
      <w:pPr>
        <w:rPr>
          <w:rFonts w:ascii="Courier" w:hAnsi="Courier"/>
        </w:rPr>
      </w:pPr>
    </w:p>
    <w:tbl>
      <w:tblPr>
        <w:tblStyle w:val="TableGrid"/>
        <w:tblW w:w="0" w:type="auto"/>
        <w:tblLook w:val="04A0" w:firstRow="1" w:lastRow="0" w:firstColumn="1" w:lastColumn="0" w:noHBand="0" w:noVBand="1"/>
      </w:tblPr>
      <w:tblGrid>
        <w:gridCol w:w="4334"/>
        <w:gridCol w:w="1468"/>
        <w:gridCol w:w="1577"/>
        <w:gridCol w:w="1010"/>
        <w:gridCol w:w="961"/>
      </w:tblGrid>
      <w:tr w:rsidR="00272018" w14:paraId="521F3CEB" w14:textId="77777777" w:rsidTr="00272018">
        <w:trPr>
          <w:trHeight w:val="440"/>
        </w:trPr>
        <w:tc>
          <w:tcPr>
            <w:tcW w:w="450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4F8E39D" w14:textId="77777777" w:rsidR="00272018" w:rsidRDefault="00272018">
            <w:pPr>
              <w:jc w:val="center"/>
              <w:rPr>
                <w:rFonts w:ascii="Garamond" w:hAnsi="Garamond"/>
                <w:b/>
                <w:sz w:val="22"/>
                <w:szCs w:val="22"/>
              </w:rPr>
            </w:pPr>
            <w:r>
              <w:rPr>
                <w:rFonts w:ascii="Garamond" w:hAnsi="Garamond"/>
                <w:b/>
                <w:sz w:val="22"/>
                <w:szCs w:val="22"/>
              </w:rPr>
              <w:t>Resource Available</w:t>
            </w:r>
          </w:p>
        </w:tc>
        <w:tc>
          <w:tcPr>
            <w:tcW w:w="1468"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B40B2C9" w14:textId="77777777" w:rsidR="00272018" w:rsidRDefault="00272018">
            <w:pPr>
              <w:jc w:val="center"/>
              <w:rPr>
                <w:rFonts w:ascii="Garamond" w:hAnsi="Garamond"/>
                <w:b/>
                <w:sz w:val="22"/>
                <w:szCs w:val="22"/>
              </w:rPr>
            </w:pPr>
            <w:r>
              <w:rPr>
                <w:rFonts w:ascii="Garamond" w:hAnsi="Garamond"/>
                <w:b/>
                <w:sz w:val="22"/>
                <w:szCs w:val="22"/>
              </w:rPr>
              <w:t>Economic Development</w:t>
            </w:r>
          </w:p>
        </w:tc>
        <w:tc>
          <w:tcPr>
            <w:tcW w:w="1621"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5C179E10" w14:textId="77777777" w:rsidR="00272018" w:rsidRDefault="00272018">
            <w:pPr>
              <w:jc w:val="center"/>
              <w:rPr>
                <w:rFonts w:ascii="Garamond" w:hAnsi="Garamond"/>
                <w:b/>
                <w:sz w:val="22"/>
                <w:szCs w:val="22"/>
              </w:rPr>
            </w:pPr>
            <w:proofErr w:type="spellStart"/>
            <w:r>
              <w:rPr>
                <w:rFonts w:ascii="Garamond" w:hAnsi="Garamond"/>
                <w:b/>
                <w:sz w:val="22"/>
                <w:szCs w:val="22"/>
              </w:rPr>
              <w:t>Sargeant</w:t>
            </w:r>
            <w:proofErr w:type="spellEnd"/>
            <w:r>
              <w:rPr>
                <w:rFonts w:ascii="Garamond" w:hAnsi="Garamond"/>
                <w:b/>
                <w:sz w:val="22"/>
                <w:szCs w:val="22"/>
              </w:rPr>
              <w:t xml:space="preserve"> Park Trust Fund</w:t>
            </w:r>
          </w:p>
        </w:tc>
        <w:tc>
          <w:tcPr>
            <w:tcW w:w="102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1117ABE0" w14:textId="77777777" w:rsidR="00272018" w:rsidRDefault="00272018">
            <w:pPr>
              <w:jc w:val="center"/>
              <w:rPr>
                <w:rFonts w:ascii="Garamond" w:hAnsi="Garamond"/>
                <w:b/>
                <w:sz w:val="22"/>
                <w:szCs w:val="22"/>
              </w:rPr>
            </w:pPr>
            <w:r>
              <w:rPr>
                <w:rFonts w:ascii="Garamond" w:hAnsi="Garamond"/>
                <w:b/>
                <w:sz w:val="22"/>
                <w:szCs w:val="22"/>
              </w:rPr>
              <w:t>TIF</w:t>
            </w:r>
          </w:p>
        </w:tc>
        <w:tc>
          <w:tcPr>
            <w:tcW w:w="967"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54295E9B" w14:textId="77777777" w:rsidR="00272018" w:rsidRDefault="00272018">
            <w:pPr>
              <w:jc w:val="center"/>
              <w:rPr>
                <w:rFonts w:ascii="Garamond" w:hAnsi="Garamond"/>
                <w:b/>
                <w:sz w:val="22"/>
                <w:szCs w:val="22"/>
              </w:rPr>
            </w:pPr>
            <w:r>
              <w:rPr>
                <w:rFonts w:ascii="Garamond" w:hAnsi="Garamond"/>
                <w:b/>
                <w:sz w:val="22"/>
                <w:szCs w:val="22"/>
              </w:rPr>
              <w:t>Capital Outlay</w:t>
            </w:r>
          </w:p>
        </w:tc>
      </w:tr>
      <w:tr w:rsidR="00272018" w14:paraId="4622C590" w14:textId="77777777" w:rsidTr="00272018">
        <w:trPr>
          <w:trHeight w:val="125"/>
        </w:trPr>
        <w:tc>
          <w:tcPr>
            <w:tcW w:w="4500" w:type="dxa"/>
            <w:tcBorders>
              <w:top w:val="single" w:sz="4" w:space="0" w:color="auto"/>
              <w:left w:val="single" w:sz="4" w:space="0" w:color="auto"/>
              <w:bottom w:val="single" w:sz="4" w:space="0" w:color="auto"/>
              <w:right w:val="single" w:sz="4" w:space="0" w:color="auto"/>
            </w:tcBorders>
            <w:vAlign w:val="center"/>
            <w:hideMark/>
          </w:tcPr>
          <w:p w14:paraId="1370F0B2" w14:textId="77777777" w:rsidR="00272018" w:rsidRDefault="00272018">
            <w:pPr>
              <w:rPr>
                <w:rFonts w:ascii="Garamond" w:hAnsi="Garamond"/>
                <w:b/>
                <w:sz w:val="22"/>
                <w:szCs w:val="22"/>
              </w:rPr>
            </w:pPr>
            <w:r>
              <w:rPr>
                <w:rFonts w:ascii="Garamond" w:hAnsi="Garamond"/>
                <w:b/>
                <w:sz w:val="22"/>
                <w:szCs w:val="22"/>
              </w:rPr>
              <w:t>Fund Balance Forward</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ECE90A9" w14:textId="77777777" w:rsidR="00272018" w:rsidRDefault="00272018">
            <w:pPr>
              <w:rPr>
                <w:rFonts w:ascii="Garamond" w:hAnsi="Garamond"/>
                <w:sz w:val="22"/>
                <w:szCs w:val="22"/>
              </w:rPr>
            </w:pPr>
            <w:r>
              <w:rPr>
                <w:rFonts w:ascii="Garamond" w:hAnsi="Garamond"/>
                <w:sz w:val="22"/>
                <w:szCs w:val="22"/>
              </w:rPr>
              <w:t>798,198</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590A5D9" w14:textId="77777777" w:rsidR="00272018" w:rsidRDefault="00272018">
            <w:pPr>
              <w:rPr>
                <w:rFonts w:ascii="Garamond" w:hAnsi="Garamond"/>
                <w:sz w:val="22"/>
                <w:szCs w:val="22"/>
              </w:rPr>
            </w:pPr>
            <w:r>
              <w:rPr>
                <w:rFonts w:ascii="Garamond" w:hAnsi="Garamond"/>
                <w:sz w:val="22"/>
                <w:szCs w:val="22"/>
              </w:rPr>
              <w:t>38,358</w:t>
            </w:r>
          </w:p>
        </w:tc>
        <w:tc>
          <w:tcPr>
            <w:tcW w:w="1020" w:type="dxa"/>
            <w:tcBorders>
              <w:top w:val="single" w:sz="4" w:space="0" w:color="auto"/>
              <w:left w:val="single" w:sz="4" w:space="0" w:color="auto"/>
              <w:bottom w:val="single" w:sz="4" w:space="0" w:color="auto"/>
              <w:right w:val="single" w:sz="4" w:space="0" w:color="auto"/>
            </w:tcBorders>
            <w:hideMark/>
          </w:tcPr>
          <w:p w14:paraId="19373274" w14:textId="77777777" w:rsidR="00272018" w:rsidRDefault="00272018">
            <w:pPr>
              <w:rPr>
                <w:rFonts w:ascii="Garamond" w:hAnsi="Garamond"/>
                <w:sz w:val="22"/>
                <w:szCs w:val="22"/>
              </w:rPr>
            </w:pPr>
            <w:r>
              <w:rPr>
                <w:rFonts w:ascii="Garamond" w:hAnsi="Garamond"/>
                <w:sz w:val="22"/>
                <w:szCs w:val="22"/>
              </w:rPr>
              <w:t>1,500</w:t>
            </w:r>
          </w:p>
        </w:tc>
        <w:tc>
          <w:tcPr>
            <w:tcW w:w="967" w:type="dxa"/>
            <w:tcBorders>
              <w:top w:val="single" w:sz="4" w:space="0" w:color="auto"/>
              <w:left w:val="single" w:sz="4" w:space="0" w:color="auto"/>
              <w:bottom w:val="single" w:sz="4" w:space="0" w:color="auto"/>
              <w:right w:val="single" w:sz="4" w:space="0" w:color="auto"/>
            </w:tcBorders>
            <w:hideMark/>
          </w:tcPr>
          <w:p w14:paraId="75973D97" w14:textId="77777777" w:rsidR="00272018" w:rsidRDefault="00272018">
            <w:pPr>
              <w:rPr>
                <w:rFonts w:ascii="Garamond" w:hAnsi="Garamond"/>
                <w:sz w:val="22"/>
                <w:szCs w:val="22"/>
              </w:rPr>
            </w:pPr>
            <w:r>
              <w:rPr>
                <w:rFonts w:ascii="Garamond" w:hAnsi="Garamond"/>
                <w:sz w:val="22"/>
                <w:szCs w:val="22"/>
              </w:rPr>
              <w:t>0</w:t>
            </w:r>
          </w:p>
        </w:tc>
      </w:tr>
      <w:tr w:rsidR="00272018" w14:paraId="26B92D5A" w14:textId="77777777" w:rsidTr="00272018">
        <w:tc>
          <w:tcPr>
            <w:tcW w:w="4500" w:type="dxa"/>
            <w:tcBorders>
              <w:top w:val="single" w:sz="4" w:space="0" w:color="auto"/>
              <w:left w:val="single" w:sz="4" w:space="0" w:color="auto"/>
              <w:bottom w:val="single" w:sz="4" w:space="0" w:color="auto"/>
              <w:right w:val="single" w:sz="4" w:space="0" w:color="auto"/>
            </w:tcBorders>
            <w:vAlign w:val="center"/>
          </w:tcPr>
          <w:p w14:paraId="3F01FAF5" w14:textId="77777777" w:rsidR="00272018" w:rsidRDefault="00272018">
            <w:pPr>
              <w:rPr>
                <w:rFonts w:ascii="Garamond" w:hAnsi="Garamond"/>
                <w:sz w:val="22"/>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4A055415"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4977839E"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09012403"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0BCF31E1" w14:textId="77777777" w:rsidR="00272018" w:rsidRDefault="00272018">
            <w:pPr>
              <w:rPr>
                <w:rFonts w:ascii="Garamond" w:hAnsi="Garamond"/>
                <w:sz w:val="22"/>
                <w:szCs w:val="22"/>
              </w:rPr>
            </w:pPr>
          </w:p>
        </w:tc>
      </w:tr>
      <w:tr w:rsidR="00272018" w14:paraId="43685F38"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290D9A68" w14:textId="77777777" w:rsidR="00272018" w:rsidRDefault="00272018">
            <w:pPr>
              <w:rPr>
                <w:rFonts w:ascii="Garamond" w:hAnsi="Garamond"/>
                <w:b/>
                <w:sz w:val="22"/>
                <w:szCs w:val="22"/>
              </w:rPr>
            </w:pPr>
            <w:r>
              <w:rPr>
                <w:rFonts w:ascii="Garamond" w:hAnsi="Garamond"/>
                <w:b/>
                <w:sz w:val="22"/>
                <w:szCs w:val="22"/>
              </w:rPr>
              <w:t>ESTIMATED REVENUES:</w:t>
            </w:r>
          </w:p>
        </w:tc>
        <w:tc>
          <w:tcPr>
            <w:tcW w:w="1468" w:type="dxa"/>
            <w:tcBorders>
              <w:top w:val="single" w:sz="4" w:space="0" w:color="auto"/>
              <w:left w:val="single" w:sz="4" w:space="0" w:color="auto"/>
              <w:bottom w:val="single" w:sz="4" w:space="0" w:color="auto"/>
              <w:right w:val="single" w:sz="4" w:space="0" w:color="auto"/>
            </w:tcBorders>
            <w:vAlign w:val="center"/>
          </w:tcPr>
          <w:p w14:paraId="09E950EA"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56D1DF46"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4C6F5818"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66937E7D" w14:textId="77777777" w:rsidR="00272018" w:rsidRDefault="00272018">
            <w:pPr>
              <w:rPr>
                <w:rFonts w:ascii="Garamond" w:hAnsi="Garamond"/>
                <w:sz w:val="22"/>
                <w:szCs w:val="22"/>
              </w:rPr>
            </w:pPr>
          </w:p>
        </w:tc>
      </w:tr>
      <w:tr w:rsidR="00272018" w14:paraId="5CFA2392"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1619D112" w14:textId="77777777" w:rsidR="00272018" w:rsidRDefault="00272018">
            <w:pPr>
              <w:rPr>
                <w:rFonts w:ascii="Garamond" w:hAnsi="Garamond"/>
                <w:sz w:val="22"/>
                <w:szCs w:val="22"/>
              </w:rPr>
            </w:pPr>
            <w:r>
              <w:rPr>
                <w:rFonts w:ascii="Garamond" w:hAnsi="Garamond"/>
                <w:sz w:val="22"/>
                <w:szCs w:val="22"/>
              </w:rPr>
              <w:t>Transfers from other Accounts/Funds</w:t>
            </w:r>
          </w:p>
        </w:tc>
        <w:tc>
          <w:tcPr>
            <w:tcW w:w="1468" w:type="dxa"/>
            <w:tcBorders>
              <w:top w:val="single" w:sz="4" w:space="0" w:color="auto"/>
              <w:left w:val="single" w:sz="4" w:space="0" w:color="auto"/>
              <w:bottom w:val="single" w:sz="4" w:space="0" w:color="auto"/>
              <w:right w:val="single" w:sz="4" w:space="0" w:color="auto"/>
            </w:tcBorders>
            <w:vAlign w:val="center"/>
          </w:tcPr>
          <w:p w14:paraId="77765E53"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130D9E9A"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0C8A2495"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2AAA292B" w14:textId="77777777" w:rsidR="00272018" w:rsidRDefault="00272018">
            <w:pPr>
              <w:rPr>
                <w:rFonts w:ascii="Garamond" w:hAnsi="Garamond"/>
                <w:sz w:val="22"/>
                <w:szCs w:val="22"/>
              </w:rPr>
            </w:pPr>
          </w:p>
        </w:tc>
      </w:tr>
      <w:tr w:rsidR="00272018" w14:paraId="37B5EF87"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033386CA" w14:textId="77777777" w:rsidR="00272018" w:rsidRDefault="00272018">
            <w:pPr>
              <w:rPr>
                <w:rFonts w:ascii="Garamond" w:hAnsi="Garamond"/>
                <w:sz w:val="22"/>
                <w:szCs w:val="22"/>
              </w:rPr>
            </w:pPr>
            <w:r>
              <w:rPr>
                <w:rFonts w:ascii="Garamond" w:hAnsi="Garamond"/>
                <w:sz w:val="22"/>
                <w:szCs w:val="22"/>
              </w:rPr>
              <w:t>Transfers from Reserves</w:t>
            </w:r>
          </w:p>
        </w:tc>
        <w:tc>
          <w:tcPr>
            <w:tcW w:w="1468" w:type="dxa"/>
            <w:tcBorders>
              <w:top w:val="single" w:sz="4" w:space="0" w:color="auto"/>
              <w:left w:val="single" w:sz="4" w:space="0" w:color="auto"/>
              <w:bottom w:val="single" w:sz="4" w:space="0" w:color="auto"/>
              <w:right w:val="single" w:sz="4" w:space="0" w:color="auto"/>
            </w:tcBorders>
            <w:vAlign w:val="center"/>
          </w:tcPr>
          <w:p w14:paraId="6AC69253"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5EE87B08"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17C4BCA6"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hideMark/>
          </w:tcPr>
          <w:p w14:paraId="7185DE81" w14:textId="77777777" w:rsidR="00272018" w:rsidRDefault="00272018">
            <w:pPr>
              <w:rPr>
                <w:rFonts w:ascii="Garamond" w:hAnsi="Garamond"/>
                <w:sz w:val="22"/>
                <w:szCs w:val="22"/>
              </w:rPr>
            </w:pPr>
            <w:r>
              <w:rPr>
                <w:rFonts w:ascii="Garamond" w:hAnsi="Garamond"/>
                <w:sz w:val="22"/>
                <w:szCs w:val="22"/>
              </w:rPr>
              <w:t>465,232</w:t>
            </w:r>
          </w:p>
        </w:tc>
      </w:tr>
      <w:tr w:rsidR="00272018" w14:paraId="32560807"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59B2E0D6" w14:textId="77777777" w:rsidR="00272018" w:rsidRDefault="00272018">
            <w:pPr>
              <w:rPr>
                <w:rFonts w:ascii="Garamond" w:hAnsi="Garamond"/>
                <w:sz w:val="22"/>
                <w:szCs w:val="22"/>
              </w:rPr>
            </w:pPr>
            <w:r>
              <w:rPr>
                <w:rFonts w:ascii="Garamond" w:hAnsi="Garamond"/>
                <w:sz w:val="22"/>
                <w:szCs w:val="22"/>
              </w:rPr>
              <w:t>Charges for Services</w:t>
            </w:r>
          </w:p>
        </w:tc>
        <w:tc>
          <w:tcPr>
            <w:tcW w:w="1468" w:type="dxa"/>
            <w:tcBorders>
              <w:top w:val="single" w:sz="4" w:space="0" w:color="auto"/>
              <w:left w:val="single" w:sz="4" w:space="0" w:color="auto"/>
              <w:bottom w:val="single" w:sz="4" w:space="0" w:color="auto"/>
              <w:right w:val="single" w:sz="4" w:space="0" w:color="auto"/>
            </w:tcBorders>
            <w:vAlign w:val="center"/>
          </w:tcPr>
          <w:p w14:paraId="3E6866EE"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46419599"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5D14DFF4"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04E07786" w14:textId="77777777" w:rsidR="00272018" w:rsidRDefault="00272018">
            <w:pPr>
              <w:rPr>
                <w:rFonts w:ascii="Garamond" w:hAnsi="Garamond"/>
                <w:sz w:val="22"/>
                <w:szCs w:val="22"/>
              </w:rPr>
            </w:pPr>
          </w:p>
        </w:tc>
      </w:tr>
      <w:tr w:rsidR="00272018" w14:paraId="2B1D0B15"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297EBECC" w14:textId="77777777" w:rsidR="00272018" w:rsidRDefault="00272018">
            <w:pPr>
              <w:rPr>
                <w:rFonts w:ascii="Garamond" w:hAnsi="Garamond"/>
                <w:sz w:val="22"/>
                <w:szCs w:val="22"/>
              </w:rPr>
            </w:pPr>
            <w:r>
              <w:rPr>
                <w:rFonts w:ascii="Garamond" w:hAnsi="Garamond"/>
                <w:sz w:val="22"/>
                <w:szCs w:val="22"/>
              </w:rPr>
              <w:t>Land Sale Payment</w:t>
            </w:r>
          </w:p>
        </w:tc>
        <w:tc>
          <w:tcPr>
            <w:tcW w:w="1468" w:type="dxa"/>
            <w:tcBorders>
              <w:top w:val="single" w:sz="4" w:space="0" w:color="auto"/>
              <w:left w:val="single" w:sz="4" w:space="0" w:color="auto"/>
              <w:bottom w:val="single" w:sz="4" w:space="0" w:color="auto"/>
              <w:right w:val="single" w:sz="4" w:space="0" w:color="auto"/>
            </w:tcBorders>
            <w:vAlign w:val="center"/>
          </w:tcPr>
          <w:p w14:paraId="7E6A722B"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54AAE88F"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3BA8A96A"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50781DD3" w14:textId="77777777" w:rsidR="00272018" w:rsidRDefault="00272018">
            <w:pPr>
              <w:rPr>
                <w:rFonts w:ascii="Garamond" w:hAnsi="Garamond"/>
                <w:sz w:val="22"/>
                <w:szCs w:val="22"/>
              </w:rPr>
            </w:pPr>
          </w:p>
        </w:tc>
      </w:tr>
      <w:tr w:rsidR="00272018" w14:paraId="2BB4A153"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143EFFE5" w14:textId="77777777" w:rsidR="00272018" w:rsidRDefault="00272018">
            <w:pPr>
              <w:rPr>
                <w:rFonts w:ascii="Garamond" w:hAnsi="Garamond"/>
                <w:sz w:val="22"/>
                <w:szCs w:val="22"/>
              </w:rPr>
            </w:pPr>
            <w:r>
              <w:rPr>
                <w:rFonts w:ascii="Garamond" w:hAnsi="Garamond"/>
                <w:sz w:val="22"/>
                <w:szCs w:val="22"/>
              </w:rPr>
              <w:t>Other (Taxes/Interest)</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FEBB0CF" w14:textId="77777777" w:rsidR="00272018" w:rsidRDefault="00272018">
            <w:pPr>
              <w:rPr>
                <w:rFonts w:ascii="Garamond" w:hAnsi="Garamond"/>
                <w:sz w:val="22"/>
                <w:szCs w:val="22"/>
              </w:rPr>
            </w:pPr>
            <w:r>
              <w:rPr>
                <w:rFonts w:ascii="Garamond" w:hAnsi="Garamond"/>
                <w:sz w:val="22"/>
                <w:szCs w:val="22"/>
              </w:rPr>
              <w:t>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1FEACD04" w14:textId="77777777" w:rsidR="00272018" w:rsidRDefault="00272018">
            <w:pPr>
              <w:rPr>
                <w:rFonts w:ascii="Garamond" w:hAnsi="Garamond"/>
                <w:sz w:val="22"/>
                <w:szCs w:val="22"/>
              </w:rPr>
            </w:pPr>
            <w:r>
              <w:rPr>
                <w:rFonts w:ascii="Garamond" w:hAnsi="Garamond"/>
                <w:sz w:val="22"/>
                <w:szCs w:val="22"/>
              </w:rPr>
              <w:t>200</w:t>
            </w:r>
          </w:p>
        </w:tc>
        <w:tc>
          <w:tcPr>
            <w:tcW w:w="1020" w:type="dxa"/>
            <w:tcBorders>
              <w:top w:val="single" w:sz="4" w:space="0" w:color="auto"/>
              <w:left w:val="single" w:sz="4" w:space="0" w:color="auto"/>
              <w:bottom w:val="single" w:sz="4" w:space="0" w:color="auto"/>
              <w:right w:val="single" w:sz="4" w:space="0" w:color="auto"/>
            </w:tcBorders>
            <w:hideMark/>
          </w:tcPr>
          <w:p w14:paraId="0DC7E7CD" w14:textId="77777777" w:rsidR="00272018" w:rsidRDefault="00272018">
            <w:pPr>
              <w:rPr>
                <w:rFonts w:ascii="Garamond" w:hAnsi="Garamond"/>
                <w:sz w:val="22"/>
                <w:szCs w:val="22"/>
              </w:rPr>
            </w:pPr>
            <w:r>
              <w:rPr>
                <w:rFonts w:ascii="Garamond" w:hAnsi="Garamond"/>
                <w:sz w:val="22"/>
                <w:szCs w:val="22"/>
              </w:rPr>
              <w:t>125,000</w:t>
            </w:r>
          </w:p>
        </w:tc>
        <w:tc>
          <w:tcPr>
            <w:tcW w:w="967" w:type="dxa"/>
            <w:tcBorders>
              <w:top w:val="single" w:sz="4" w:space="0" w:color="auto"/>
              <w:left w:val="single" w:sz="4" w:space="0" w:color="auto"/>
              <w:bottom w:val="single" w:sz="4" w:space="0" w:color="auto"/>
              <w:right w:val="single" w:sz="4" w:space="0" w:color="auto"/>
            </w:tcBorders>
          </w:tcPr>
          <w:p w14:paraId="491452AD" w14:textId="77777777" w:rsidR="00272018" w:rsidRDefault="00272018">
            <w:pPr>
              <w:rPr>
                <w:rFonts w:ascii="Garamond" w:hAnsi="Garamond"/>
                <w:sz w:val="22"/>
                <w:szCs w:val="22"/>
              </w:rPr>
            </w:pPr>
          </w:p>
        </w:tc>
      </w:tr>
      <w:tr w:rsidR="00272018" w14:paraId="29FF9F81"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4B9DA4E6" w14:textId="77777777" w:rsidR="00272018" w:rsidRDefault="00272018">
            <w:pPr>
              <w:rPr>
                <w:rFonts w:ascii="Garamond" w:hAnsi="Garamond"/>
                <w:sz w:val="22"/>
                <w:szCs w:val="22"/>
              </w:rPr>
            </w:pPr>
            <w:r>
              <w:rPr>
                <w:rFonts w:ascii="Garamond" w:hAnsi="Garamond"/>
                <w:sz w:val="22"/>
                <w:szCs w:val="22"/>
              </w:rPr>
              <w:t>Intergovernmental</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9CBEAC9" w14:textId="77777777" w:rsidR="00272018" w:rsidRDefault="00272018">
            <w:pPr>
              <w:rPr>
                <w:rFonts w:ascii="Garamond" w:hAnsi="Garamond"/>
                <w:sz w:val="22"/>
                <w:szCs w:val="22"/>
              </w:rPr>
            </w:pPr>
            <w:r>
              <w:rPr>
                <w:rFonts w:ascii="Garamond" w:hAnsi="Garamond"/>
                <w:sz w:val="22"/>
                <w:szCs w:val="22"/>
              </w:rPr>
              <w:t>0</w:t>
            </w:r>
          </w:p>
        </w:tc>
        <w:tc>
          <w:tcPr>
            <w:tcW w:w="1621" w:type="dxa"/>
            <w:tcBorders>
              <w:top w:val="single" w:sz="4" w:space="0" w:color="auto"/>
              <w:left w:val="single" w:sz="4" w:space="0" w:color="auto"/>
              <w:bottom w:val="single" w:sz="4" w:space="0" w:color="auto"/>
              <w:right w:val="single" w:sz="4" w:space="0" w:color="auto"/>
            </w:tcBorders>
            <w:vAlign w:val="center"/>
          </w:tcPr>
          <w:p w14:paraId="1EFB1C0E"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22700274"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3E1AECEA" w14:textId="77777777" w:rsidR="00272018" w:rsidRDefault="00272018">
            <w:pPr>
              <w:rPr>
                <w:rFonts w:ascii="Garamond" w:hAnsi="Garamond"/>
                <w:sz w:val="22"/>
                <w:szCs w:val="22"/>
              </w:rPr>
            </w:pPr>
          </w:p>
        </w:tc>
      </w:tr>
      <w:tr w:rsidR="00272018" w14:paraId="7A26144C"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4E96F12D" w14:textId="77777777" w:rsidR="00272018" w:rsidRDefault="00272018">
            <w:pPr>
              <w:rPr>
                <w:rFonts w:ascii="Garamond" w:hAnsi="Garamond"/>
                <w:b/>
                <w:sz w:val="22"/>
                <w:szCs w:val="22"/>
              </w:rPr>
            </w:pPr>
            <w:r>
              <w:rPr>
                <w:rFonts w:ascii="Garamond" w:hAnsi="Garamond"/>
                <w:b/>
                <w:sz w:val="22"/>
                <w:szCs w:val="22"/>
              </w:rPr>
              <w:t>Total Estimated Revenue</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FAF38F9" w14:textId="77777777" w:rsidR="00272018" w:rsidRDefault="00272018">
            <w:pPr>
              <w:rPr>
                <w:rFonts w:ascii="Garamond" w:hAnsi="Garamond"/>
                <w:sz w:val="22"/>
                <w:szCs w:val="22"/>
              </w:rPr>
            </w:pPr>
            <w:r>
              <w:rPr>
                <w:rFonts w:ascii="Garamond" w:hAnsi="Garamond"/>
                <w:sz w:val="22"/>
                <w:szCs w:val="22"/>
              </w:rPr>
              <w:t>1,000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502951F7" w14:textId="77777777" w:rsidR="00272018" w:rsidRDefault="00272018">
            <w:pPr>
              <w:rPr>
                <w:rFonts w:ascii="Garamond" w:hAnsi="Garamond"/>
                <w:sz w:val="22"/>
                <w:szCs w:val="22"/>
              </w:rPr>
            </w:pPr>
            <w:r>
              <w:rPr>
                <w:rFonts w:ascii="Garamond" w:hAnsi="Garamond"/>
                <w:sz w:val="22"/>
                <w:szCs w:val="22"/>
              </w:rPr>
              <w:t>200</w:t>
            </w:r>
          </w:p>
        </w:tc>
        <w:tc>
          <w:tcPr>
            <w:tcW w:w="1020" w:type="dxa"/>
            <w:tcBorders>
              <w:top w:val="single" w:sz="4" w:space="0" w:color="auto"/>
              <w:left w:val="single" w:sz="4" w:space="0" w:color="auto"/>
              <w:bottom w:val="single" w:sz="4" w:space="0" w:color="auto"/>
              <w:right w:val="single" w:sz="4" w:space="0" w:color="auto"/>
            </w:tcBorders>
            <w:hideMark/>
          </w:tcPr>
          <w:p w14:paraId="5C3A62B2" w14:textId="77777777" w:rsidR="00272018" w:rsidRDefault="00272018">
            <w:pPr>
              <w:rPr>
                <w:rFonts w:ascii="Garamond" w:hAnsi="Garamond"/>
                <w:sz w:val="22"/>
                <w:szCs w:val="22"/>
              </w:rPr>
            </w:pPr>
            <w:r>
              <w:rPr>
                <w:rFonts w:ascii="Garamond" w:hAnsi="Garamond"/>
                <w:sz w:val="22"/>
                <w:szCs w:val="22"/>
              </w:rPr>
              <w:t>125,000</w:t>
            </w:r>
          </w:p>
        </w:tc>
        <w:tc>
          <w:tcPr>
            <w:tcW w:w="967" w:type="dxa"/>
            <w:tcBorders>
              <w:top w:val="single" w:sz="4" w:space="0" w:color="auto"/>
              <w:left w:val="single" w:sz="4" w:space="0" w:color="auto"/>
              <w:bottom w:val="single" w:sz="4" w:space="0" w:color="auto"/>
              <w:right w:val="single" w:sz="4" w:space="0" w:color="auto"/>
            </w:tcBorders>
          </w:tcPr>
          <w:p w14:paraId="46E92B11" w14:textId="77777777" w:rsidR="00272018" w:rsidRDefault="00272018">
            <w:pPr>
              <w:rPr>
                <w:rFonts w:ascii="Garamond" w:hAnsi="Garamond"/>
                <w:sz w:val="22"/>
                <w:szCs w:val="22"/>
              </w:rPr>
            </w:pPr>
          </w:p>
        </w:tc>
      </w:tr>
      <w:tr w:rsidR="00272018" w14:paraId="6C336018" w14:textId="77777777" w:rsidTr="00272018">
        <w:tc>
          <w:tcPr>
            <w:tcW w:w="4500" w:type="dxa"/>
            <w:tcBorders>
              <w:top w:val="single" w:sz="4" w:space="0" w:color="auto"/>
              <w:left w:val="single" w:sz="4" w:space="0" w:color="auto"/>
              <w:bottom w:val="single" w:sz="4" w:space="0" w:color="auto"/>
              <w:right w:val="single" w:sz="4" w:space="0" w:color="auto"/>
            </w:tcBorders>
            <w:vAlign w:val="center"/>
          </w:tcPr>
          <w:p w14:paraId="21E5A1BF" w14:textId="77777777" w:rsidR="00272018" w:rsidRDefault="00272018">
            <w:pPr>
              <w:rPr>
                <w:rFonts w:ascii="Garamond" w:hAnsi="Garamond"/>
                <w:sz w:val="22"/>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017AD2DD"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5FF81DC8"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4C9B7605"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030B867F" w14:textId="77777777" w:rsidR="00272018" w:rsidRDefault="00272018">
            <w:pPr>
              <w:rPr>
                <w:rFonts w:ascii="Garamond" w:hAnsi="Garamond"/>
                <w:sz w:val="22"/>
                <w:szCs w:val="22"/>
              </w:rPr>
            </w:pPr>
          </w:p>
        </w:tc>
      </w:tr>
      <w:tr w:rsidR="00272018" w14:paraId="60CFDB3E"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09FA6E23" w14:textId="77777777" w:rsidR="00272018" w:rsidRDefault="00272018">
            <w:pPr>
              <w:rPr>
                <w:rFonts w:ascii="Garamond" w:hAnsi="Garamond"/>
                <w:b/>
                <w:sz w:val="22"/>
                <w:szCs w:val="22"/>
              </w:rPr>
            </w:pPr>
            <w:r>
              <w:rPr>
                <w:rFonts w:ascii="Garamond" w:hAnsi="Garamond"/>
                <w:b/>
                <w:sz w:val="22"/>
                <w:szCs w:val="22"/>
              </w:rPr>
              <w:t>Total Resources Available for Appropriation</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75FF108" w14:textId="77777777" w:rsidR="00272018" w:rsidRDefault="00272018">
            <w:pPr>
              <w:rPr>
                <w:rFonts w:ascii="Garamond" w:hAnsi="Garamond"/>
                <w:sz w:val="22"/>
                <w:szCs w:val="22"/>
              </w:rPr>
            </w:pPr>
            <w:r>
              <w:rPr>
                <w:rFonts w:ascii="Garamond" w:hAnsi="Garamond"/>
                <w:sz w:val="22"/>
                <w:szCs w:val="22"/>
              </w:rPr>
              <w:t>799,198</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6AEA236" w14:textId="77777777" w:rsidR="00272018" w:rsidRDefault="00272018">
            <w:pPr>
              <w:rPr>
                <w:rFonts w:ascii="Garamond" w:hAnsi="Garamond"/>
                <w:sz w:val="22"/>
                <w:szCs w:val="22"/>
              </w:rPr>
            </w:pPr>
            <w:r>
              <w:rPr>
                <w:rFonts w:ascii="Garamond" w:hAnsi="Garamond"/>
                <w:sz w:val="22"/>
                <w:szCs w:val="22"/>
              </w:rPr>
              <w:t>38,558</w:t>
            </w:r>
          </w:p>
        </w:tc>
        <w:tc>
          <w:tcPr>
            <w:tcW w:w="1020" w:type="dxa"/>
            <w:tcBorders>
              <w:top w:val="single" w:sz="4" w:space="0" w:color="auto"/>
              <w:left w:val="single" w:sz="4" w:space="0" w:color="auto"/>
              <w:bottom w:val="single" w:sz="4" w:space="0" w:color="auto"/>
              <w:right w:val="single" w:sz="4" w:space="0" w:color="auto"/>
            </w:tcBorders>
            <w:hideMark/>
          </w:tcPr>
          <w:p w14:paraId="5491D772" w14:textId="77777777" w:rsidR="00272018" w:rsidRDefault="00272018">
            <w:pPr>
              <w:rPr>
                <w:rFonts w:ascii="Garamond" w:hAnsi="Garamond"/>
                <w:sz w:val="22"/>
                <w:szCs w:val="22"/>
              </w:rPr>
            </w:pPr>
            <w:r>
              <w:rPr>
                <w:rFonts w:ascii="Garamond" w:hAnsi="Garamond"/>
                <w:sz w:val="22"/>
                <w:szCs w:val="22"/>
              </w:rPr>
              <w:t>126,500</w:t>
            </w:r>
          </w:p>
        </w:tc>
        <w:tc>
          <w:tcPr>
            <w:tcW w:w="967" w:type="dxa"/>
            <w:tcBorders>
              <w:top w:val="single" w:sz="4" w:space="0" w:color="auto"/>
              <w:left w:val="single" w:sz="4" w:space="0" w:color="auto"/>
              <w:bottom w:val="single" w:sz="4" w:space="0" w:color="auto"/>
              <w:right w:val="single" w:sz="4" w:space="0" w:color="auto"/>
            </w:tcBorders>
            <w:hideMark/>
          </w:tcPr>
          <w:p w14:paraId="7A03047B" w14:textId="77777777" w:rsidR="00272018" w:rsidRDefault="00272018">
            <w:pPr>
              <w:rPr>
                <w:rFonts w:ascii="Garamond" w:hAnsi="Garamond"/>
                <w:sz w:val="22"/>
                <w:szCs w:val="22"/>
              </w:rPr>
            </w:pPr>
            <w:r>
              <w:rPr>
                <w:rFonts w:ascii="Garamond" w:hAnsi="Garamond"/>
                <w:sz w:val="22"/>
                <w:szCs w:val="22"/>
              </w:rPr>
              <w:t>465,232</w:t>
            </w:r>
          </w:p>
        </w:tc>
      </w:tr>
      <w:tr w:rsidR="00272018" w14:paraId="0A895392" w14:textId="77777777" w:rsidTr="00272018">
        <w:tc>
          <w:tcPr>
            <w:tcW w:w="4500" w:type="dxa"/>
            <w:tcBorders>
              <w:top w:val="single" w:sz="4" w:space="0" w:color="auto"/>
              <w:left w:val="single" w:sz="4" w:space="0" w:color="auto"/>
              <w:bottom w:val="single" w:sz="4" w:space="0" w:color="auto"/>
              <w:right w:val="single" w:sz="4" w:space="0" w:color="auto"/>
            </w:tcBorders>
            <w:vAlign w:val="center"/>
          </w:tcPr>
          <w:p w14:paraId="211ABD68" w14:textId="77777777" w:rsidR="00272018" w:rsidRDefault="00272018">
            <w:pPr>
              <w:rPr>
                <w:rFonts w:ascii="Garamond" w:hAnsi="Garamond"/>
                <w:sz w:val="22"/>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19E0F721"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6675773D"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436C5F96"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2F9BE412" w14:textId="77777777" w:rsidR="00272018" w:rsidRDefault="00272018">
            <w:pPr>
              <w:rPr>
                <w:rFonts w:ascii="Garamond" w:hAnsi="Garamond"/>
                <w:sz w:val="22"/>
                <w:szCs w:val="22"/>
              </w:rPr>
            </w:pPr>
          </w:p>
        </w:tc>
      </w:tr>
      <w:tr w:rsidR="00272018" w14:paraId="7914E74E"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5157B106" w14:textId="77777777" w:rsidR="00272018" w:rsidRDefault="00272018">
            <w:pPr>
              <w:rPr>
                <w:rFonts w:ascii="Garamond" w:hAnsi="Garamond"/>
                <w:b/>
                <w:sz w:val="22"/>
                <w:szCs w:val="22"/>
              </w:rPr>
            </w:pPr>
            <w:r>
              <w:rPr>
                <w:rFonts w:ascii="Garamond" w:hAnsi="Garamond"/>
                <w:b/>
                <w:sz w:val="22"/>
                <w:szCs w:val="22"/>
              </w:rPr>
              <w:t>APPROPRIATIONS:</w:t>
            </w:r>
          </w:p>
        </w:tc>
        <w:tc>
          <w:tcPr>
            <w:tcW w:w="1468" w:type="dxa"/>
            <w:tcBorders>
              <w:top w:val="single" w:sz="4" w:space="0" w:color="auto"/>
              <w:left w:val="single" w:sz="4" w:space="0" w:color="auto"/>
              <w:bottom w:val="single" w:sz="4" w:space="0" w:color="auto"/>
              <w:right w:val="single" w:sz="4" w:space="0" w:color="auto"/>
            </w:tcBorders>
            <w:vAlign w:val="center"/>
          </w:tcPr>
          <w:p w14:paraId="2C2F1ABB"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262152D3"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677328CA"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47F0B9CE" w14:textId="77777777" w:rsidR="00272018" w:rsidRDefault="00272018">
            <w:pPr>
              <w:rPr>
                <w:rFonts w:ascii="Garamond" w:hAnsi="Garamond"/>
                <w:sz w:val="22"/>
                <w:szCs w:val="22"/>
              </w:rPr>
            </w:pPr>
          </w:p>
        </w:tc>
      </w:tr>
      <w:tr w:rsidR="00272018" w14:paraId="7F9BB83F"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31FA8283" w14:textId="77777777" w:rsidR="00272018" w:rsidRDefault="00272018">
            <w:pPr>
              <w:rPr>
                <w:rFonts w:ascii="Garamond" w:hAnsi="Garamond"/>
                <w:sz w:val="22"/>
                <w:szCs w:val="22"/>
              </w:rPr>
            </w:pPr>
            <w:r>
              <w:rPr>
                <w:rFonts w:ascii="Garamond" w:hAnsi="Garamond"/>
                <w:sz w:val="22"/>
                <w:szCs w:val="22"/>
              </w:rPr>
              <w:t>Capital Improvements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26DBA12" w14:textId="77777777" w:rsidR="00272018" w:rsidRDefault="00272018">
            <w:pPr>
              <w:rPr>
                <w:rFonts w:ascii="Garamond" w:hAnsi="Garamond"/>
                <w:sz w:val="22"/>
                <w:szCs w:val="22"/>
              </w:rPr>
            </w:pPr>
            <w:r>
              <w:rPr>
                <w:rFonts w:ascii="Garamond" w:hAnsi="Garamond"/>
                <w:sz w:val="22"/>
                <w:szCs w:val="22"/>
              </w:rPr>
              <w:t>250,000</w:t>
            </w:r>
          </w:p>
        </w:tc>
        <w:tc>
          <w:tcPr>
            <w:tcW w:w="1621" w:type="dxa"/>
            <w:tcBorders>
              <w:top w:val="single" w:sz="4" w:space="0" w:color="auto"/>
              <w:left w:val="single" w:sz="4" w:space="0" w:color="auto"/>
              <w:bottom w:val="single" w:sz="4" w:space="0" w:color="auto"/>
              <w:right w:val="single" w:sz="4" w:space="0" w:color="auto"/>
            </w:tcBorders>
            <w:vAlign w:val="center"/>
            <w:hideMark/>
          </w:tcPr>
          <w:p w14:paraId="7688469D" w14:textId="77777777" w:rsidR="00272018" w:rsidRDefault="00272018">
            <w:pPr>
              <w:rPr>
                <w:rFonts w:ascii="Garamond" w:hAnsi="Garamond"/>
                <w:sz w:val="22"/>
                <w:szCs w:val="22"/>
              </w:rPr>
            </w:pPr>
            <w:r>
              <w:rPr>
                <w:rFonts w:ascii="Garamond" w:hAnsi="Garamond"/>
                <w:sz w:val="22"/>
                <w:szCs w:val="22"/>
              </w:rPr>
              <w:t>12,000</w:t>
            </w:r>
          </w:p>
        </w:tc>
        <w:tc>
          <w:tcPr>
            <w:tcW w:w="1020" w:type="dxa"/>
            <w:tcBorders>
              <w:top w:val="single" w:sz="4" w:space="0" w:color="auto"/>
              <w:left w:val="single" w:sz="4" w:space="0" w:color="auto"/>
              <w:bottom w:val="single" w:sz="4" w:space="0" w:color="auto"/>
              <w:right w:val="single" w:sz="4" w:space="0" w:color="auto"/>
            </w:tcBorders>
          </w:tcPr>
          <w:p w14:paraId="6509DB76"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hideMark/>
          </w:tcPr>
          <w:p w14:paraId="46352365" w14:textId="77777777" w:rsidR="00272018" w:rsidRDefault="00272018">
            <w:pPr>
              <w:rPr>
                <w:rFonts w:ascii="Garamond" w:hAnsi="Garamond"/>
                <w:sz w:val="22"/>
                <w:szCs w:val="22"/>
              </w:rPr>
            </w:pPr>
            <w:r>
              <w:rPr>
                <w:rFonts w:ascii="Garamond" w:hAnsi="Garamond"/>
                <w:sz w:val="22"/>
                <w:szCs w:val="22"/>
              </w:rPr>
              <w:t>135,000</w:t>
            </w:r>
          </w:p>
        </w:tc>
      </w:tr>
      <w:tr w:rsidR="00272018" w14:paraId="1A4A31C7"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13F851EF" w14:textId="77777777" w:rsidR="00272018" w:rsidRDefault="00272018">
            <w:pPr>
              <w:rPr>
                <w:rFonts w:ascii="Garamond" w:hAnsi="Garamond"/>
                <w:sz w:val="22"/>
                <w:szCs w:val="22"/>
              </w:rPr>
            </w:pPr>
            <w:r>
              <w:rPr>
                <w:rFonts w:ascii="Garamond" w:hAnsi="Garamond"/>
                <w:sz w:val="22"/>
                <w:szCs w:val="22"/>
              </w:rPr>
              <w:t>CCAP</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86BF9D8" w14:textId="77777777" w:rsidR="00272018" w:rsidRDefault="00272018">
            <w:pPr>
              <w:rPr>
                <w:rFonts w:ascii="Garamond" w:hAnsi="Garamond"/>
                <w:sz w:val="22"/>
                <w:szCs w:val="22"/>
              </w:rPr>
            </w:pPr>
            <w:r>
              <w:rPr>
                <w:rFonts w:ascii="Garamond" w:hAnsi="Garamond"/>
                <w:sz w:val="22"/>
                <w:szCs w:val="22"/>
              </w:rPr>
              <w:t>63,616</w:t>
            </w:r>
          </w:p>
        </w:tc>
        <w:tc>
          <w:tcPr>
            <w:tcW w:w="1621" w:type="dxa"/>
            <w:tcBorders>
              <w:top w:val="single" w:sz="4" w:space="0" w:color="auto"/>
              <w:left w:val="single" w:sz="4" w:space="0" w:color="auto"/>
              <w:bottom w:val="single" w:sz="4" w:space="0" w:color="auto"/>
              <w:right w:val="single" w:sz="4" w:space="0" w:color="auto"/>
            </w:tcBorders>
            <w:vAlign w:val="center"/>
          </w:tcPr>
          <w:p w14:paraId="215C99E7"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788902DD"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3B3FD138" w14:textId="77777777" w:rsidR="00272018" w:rsidRDefault="00272018">
            <w:pPr>
              <w:rPr>
                <w:rFonts w:ascii="Garamond" w:hAnsi="Garamond"/>
                <w:sz w:val="22"/>
                <w:szCs w:val="22"/>
              </w:rPr>
            </w:pPr>
          </w:p>
        </w:tc>
      </w:tr>
      <w:tr w:rsidR="00272018" w14:paraId="32B47D6E"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2B64705E" w14:textId="77777777" w:rsidR="00272018" w:rsidRDefault="00272018">
            <w:pPr>
              <w:rPr>
                <w:rFonts w:ascii="Garamond" w:hAnsi="Garamond"/>
                <w:sz w:val="22"/>
                <w:szCs w:val="22"/>
              </w:rPr>
            </w:pPr>
            <w:r>
              <w:rPr>
                <w:rFonts w:ascii="Garamond" w:hAnsi="Garamond"/>
                <w:sz w:val="22"/>
                <w:szCs w:val="22"/>
              </w:rPr>
              <w:t xml:space="preserve">Demolition </w:t>
            </w:r>
          </w:p>
        </w:tc>
        <w:tc>
          <w:tcPr>
            <w:tcW w:w="1468" w:type="dxa"/>
            <w:tcBorders>
              <w:top w:val="single" w:sz="4" w:space="0" w:color="auto"/>
              <w:left w:val="single" w:sz="4" w:space="0" w:color="auto"/>
              <w:bottom w:val="single" w:sz="4" w:space="0" w:color="auto"/>
              <w:right w:val="single" w:sz="4" w:space="0" w:color="auto"/>
            </w:tcBorders>
            <w:vAlign w:val="center"/>
            <w:hideMark/>
          </w:tcPr>
          <w:p w14:paraId="47378E28" w14:textId="77777777" w:rsidR="00272018" w:rsidRDefault="00272018">
            <w:pPr>
              <w:rPr>
                <w:rFonts w:ascii="Garamond" w:hAnsi="Garamond"/>
                <w:sz w:val="22"/>
                <w:szCs w:val="22"/>
              </w:rPr>
            </w:pPr>
            <w:r>
              <w:rPr>
                <w:rFonts w:ascii="Garamond" w:hAnsi="Garamond"/>
                <w:sz w:val="22"/>
                <w:szCs w:val="22"/>
              </w:rPr>
              <w:t>20,000</w:t>
            </w:r>
          </w:p>
        </w:tc>
        <w:tc>
          <w:tcPr>
            <w:tcW w:w="1621" w:type="dxa"/>
            <w:tcBorders>
              <w:top w:val="single" w:sz="4" w:space="0" w:color="auto"/>
              <w:left w:val="single" w:sz="4" w:space="0" w:color="auto"/>
              <w:bottom w:val="single" w:sz="4" w:space="0" w:color="auto"/>
              <w:right w:val="single" w:sz="4" w:space="0" w:color="auto"/>
            </w:tcBorders>
            <w:vAlign w:val="center"/>
          </w:tcPr>
          <w:p w14:paraId="39555D5D"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1AEB818B"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57D57348" w14:textId="77777777" w:rsidR="00272018" w:rsidRDefault="00272018">
            <w:pPr>
              <w:rPr>
                <w:rFonts w:ascii="Garamond" w:hAnsi="Garamond"/>
                <w:sz w:val="22"/>
                <w:szCs w:val="22"/>
              </w:rPr>
            </w:pPr>
          </w:p>
        </w:tc>
      </w:tr>
      <w:tr w:rsidR="00272018" w14:paraId="46CC5125"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513CAA7E" w14:textId="77777777" w:rsidR="00272018" w:rsidRDefault="00272018">
            <w:pPr>
              <w:rPr>
                <w:rFonts w:ascii="Garamond" w:hAnsi="Garamond"/>
                <w:sz w:val="22"/>
                <w:szCs w:val="22"/>
              </w:rPr>
            </w:pPr>
            <w:r>
              <w:rPr>
                <w:rFonts w:ascii="Garamond" w:hAnsi="Garamond"/>
                <w:sz w:val="22"/>
                <w:szCs w:val="22"/>
              </w:rPr>
              <w:t>Grant(s) Match</w:t>
            </w:r>
          </w:p>
        </w:tc>
        <w:tc>
          <w:tcPr>
            <w:tcW w:w="1468" w:type="dxa"/>
            <w:tcBorders>
              <w:top w:val="single" w:sz="4" w:space="0" w:color="auto"/>
              <w:left w:val="single" w:sz="4" w:space="0" w:color="auto"/>
              <w:bottom w:val="single" w:sz="4" w:space="0" w:color="auto"/>
              <w:right w:val="single" w:sz="4" w:space="0" w:color="auto"/>
            </w:tcBorders>
            <w:vAlign w:val="center"/>
          </w:tcPr>
          <w:p w14:paraId="1F659332"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16CC9C77"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429B36A8"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hideMark/>
          </w:tcPr>
          <w:p w14:paraId="578C9210" w14:textId="77777777" w:rsidR="00272018" w:rsidRDefault="00272018">
            <w:pPr>
              <w:rPr>
                <w:rFonts w:ascii="Garamond" w:hAnsi="Garamond"/>
                <w:sz w:val="22"/>
                <w:szCs w:val="22"/>
              </w:rPr>
            </w:pPr>
            <w:r>
              <w:rPr>
                <w:rFonts w:ascii="Garamond" w:hAnsi="Garamond"/>
                <w:sz w:val="22"/>
                <w:szCs w:val="22"/>
              </w:rPr>
              <w:t>234,000</w:t>
            </w:r>
          </w:p>
        </w:tc>
      </w:tr>
      <w:tr w:rsidR="00272018" w14:paraId="7D7BF8FF"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2751D069" w14:textId="77777777" w:rsidR="00272018" w:rsidRDefault="00272018">
            <w:pPr>
              <w:rPr>
                <w:rFonts w:ascii="Garamond" w:hAnsi="Garamond"/>
                <w:sz w:val="22"/>
                <w:szCs w:val="22"/>
              </w:rPr>
            </w:pPr>
            <w:r>
              <w:rPr>
                <w:rFonts w:ascii="Garamond" w:hAnsi="Garamond"/>
                <w:sz w:val="22"/>
                <w:szCs w:val="22"/>
              </w:rPr>
              <w:t>Equipment</w:t>
            </w:r>
          </w:p>
        </w:tc>
        <w:tc>
          <w:tcPr>
            <w:tcW w:w="1468" w:type="dxa"/>
            <w:tcBorders>
              <w:top w:val="single" w:sz="4" w:space="0" w:color="auto"/>
              <w:left w:val="single" w:sz="4" w:space="0" w:color="auto"/>
              <w:bottom w:val="single" w:sz="4" w:space="0" w:color="auto"/>
              <w:right w:val="single" w:sz="4" w:space="0" w:color="auto"/>
            </w:tcBorders>
            <w:vAlign w:val="center"/>
          </w:tcPr>
          <w:p w14:paraId="08B50911"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24297824"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65F2C1EF"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hideMark/>
          </w:tcPr>
          <w:p w14:paraId="2D06EB41" w14:textId="77777777" w:rsidR="00272018" w:rsidRDefault="00272018">
            <w:pPr>
              <w:rPr>
                <w:rFonts w:ascii="Garamond" w:hAnsi="Garamond"/>
                <w:sz w:val="22"/>
                <w:szCs w:val="22"/>
              </w:rPr>
            </w:pPr>
            <w:r>
              <w:rPr>
                <w:rFonts w:ascii="Garamond" w:hAnsi="Garamond"/>
                <w:sz w:val="22"/>
                <w:szCs w:val="22"/>
              </w:rPr>
              <w:t>96,232</w:t>
            </w:r>
          </w:p>
        </w:tc>
      </w:tr>
      <w:tr w:rsidR="00272018" w14:paraId="7831DED2"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180C4D6B" w14:textId="77777777" w:rsidR="00272018" w:rsidRDefault="00272018">
            <w:pPr>
              <w:rPr>
                <w:rFonts w:ascii="Garamond" w:hAnsi="Garamond"/>
                <w:sz w:val="22"/>
                <w:szCs w:val="22"/>
              </w:rPr>
            </w:pPr>
            <w:r>
              <w:rPr>
                <w:rFonts w:ascii="Garamond" w:hAnsi="Garamond"/>
                <w:sz w:val="22"/>
                <w:szCs w:val="22"/>
              </w:rPr>
              <w:t>Bonds</w:t>
            </w:r>
          </w:p>
        </w:tc>
        <w:tc>
          <w:tcPr>
            <w:tcW w:w="1468" w:type="dxa"/>
            <w:tcBorders>
              <w:top w:val="single" w:sz="4" w:space="0" w:color="auto"/>
              <w:left w:val="single" w:sz="4" w:space="0" w:color="auto"/>
              <w:bottom w:val="single" w:sz="4" w:space="0" w:color="auto"/>
              <w:right w:val="single" w:sz="4" w:space="0" w:color="auto"/>
            </w:tcBorders>
            <w:vAlign w:val="center"/>
          </w:tcPr>
          <w:p w14:paraId="2B02C23C"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23E252C3"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3C8DC9F3"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26893137" w14:textId="77777777" w:rsidR="00272018" w:rsidRDefault="00272018">
            <w:pPr>
              <w:rPr>
                <w:rFonts w:ascii="Garamond" w:hAnsi="Garamond"/>
                <w:sz w:val="22"/>
                <w:szCs w:val="22"/>
              </w:rPr>
            </w:pPr>
          </w:p>
        </w:tc>
      </w:tr>
      <w:tr w:rsidR="00272018" w14:paraId="427CA323" w14:textId="77777777" w:rsidTr="00272018">
        <w:tc>
          <w:tcPr>
            <w:tcW w:w="4500" w:type="dxa"/>
            <w:tcBorders>
              <w:top w:val="single" w:sz="4" w:space="0" w:color="auto"/>
              <w:left w:val="single" w:sz="4" w:space="0" w:color="auto"/>
              <w:bottom w:val="single" w:sz="4" w:space="0" w:color="auto"/>
              <w:right w:val="single" w:sz="4" w:space="0" w:color="auto"/>
            </w:tcBorders>
            <w:vAlign w:val="center"/>
          </w:tcPr>
          <w:p w14:paraId="2C3E284F" w14:textId="77777777" w:rsidR="00272018" w:rsidRDefault="00272018">
            <w:pPr>
              <w:rPr>
                <w:rFonts w:ascii="Garamond" w:hAnsi="Garamond"/>
                <w:sz w:val="22"/>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679D28A7"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132D733A"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51AA2267"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06F6BB50" w14:textId="77777777" w:rsidR="00272018" w:rsidRDefault="00272018">
            <w:pPr>
              <w:rPr>
                <w:rFonts w:ascii="Garamond" w:hAnsi="Garamond"/>
                <w:sz w:val="22"/>
                <w:szCs w:val="22"/>
              </w:rPr>
            </w:pPr>
          </w:p>
        </w:tc>
      </w:tr>
      <w:tr w:rsidR="00272018" w14:paraId="5A34C449"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428B3C99" w14:textId="77777777" w:rsidR="00272018" w:rsidRDefault="00272018">
            <w:pPr>
              <w:rPr>
                <w:rFonts w:ascii="Garamond" w:hAnsi="Garamond"/>
                <w:sz w:val="22"/>
                <w:szCs w:val="22"/>
              </w:rPr>
            </w:pPr>
            <w:r>
              <w:rPr>
                <w:rFonts w:ascii="Garamond" w:hAnsi="Garamond"/>
                <w:sz w:val="22"/>
                <w:szCs w:val="22"/>
              </w:rPr>
              <w:t>TIF Payment</w:t>
            </w:r>
          </w:p>
        </w:tc>
        <w:tc>
          <w:tcPr>
            <w:tcW w:w="1468" w:type="dxa"/>
            <w:tcBorders>
              <w:top w:val="single" w:sz="4" w:space="0" w:color="auto"/>
              <w:left w:val="single" w:sz="4" w:space="0" w:color="auto"/>
              <w:bottom w:val="single" w:sz="4" w:space="0" w:color="auto"/>
              <w:right w:val="single" w:sz="4" w:space="0" w:color="auto"/>
            </w:tcBorders>
            <w:vAlign w:val="center"/>
          </w:tcPr>
          <w:p w14:paraId="72A08CF9"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144D3308"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hideMark/>
          </w:tcPr>
          <w:p w14:paraId="70AB7612" w14:textId="77777777" w:rsidR="00272018" w:rsidRDefault="00272018">
            <w:pPr>
              <w:rPr>
                <w:rFonts w:ascii="Garamond" w:hAnsi="Garamond"/>
                <w:sz w:val="22"/>
                <w:szCs w:val="22"/>
              </w:rPr>
            </w:pPr>
            <w:r>
              <w:rPr>
                <w:rFonts w:ascii="Garamond" w:hAnsi="Garamond"/>
                <w:sz w:val="22"/>
                <w:szCs w:val="22"/>
              </w:rPr>
              <w:t>125,000</w:t>
            </w:r>
          </w:p>
        </w:tc>
        <w:tc>
          <w:tcPr>
            <w:tcW w:w="967" w:type="dxa"/>
            <w:tcBorders>
              <w:top w:val="single" w:sz="4" w:space="0" w:color="auto"/>
              <w:left w:val="single" w:sz="4" w:space="0" w:color="auto"/>
              <w:bottom w:val="single" w:sz="4" w:space="0" w:color="auto"/>
              <w:right w:val="single" w:sz="4" w:space="0" w:color="auto"/>
            </w:tcBorders>
          </w:tcPr>
          <w:p w14:paraId="7CDD8B45" w14:textId="77777777" w:rsidR="00272018" w:rsidRDefault="00272018">
            <w:pPr>
              <w:rPr>
                <w:rFonts w:ascii="Garamond" w:hAnsi="Garamond"/>
                <w:sz w:val="22"/>
                <w:szCs w:val="22"/>
              </w:rPr>
            </w:pPr>
          </w:p>
        </w:tc>
      </w:tr>
      <w:tr w:rsidR="00272018" w14:paraId="0A258CB7" w14:textId="77777777" w:rsidTr="00272018">
        <w:tc>
          <w:tcPr>
            <w:tcW w:w="4500" w:type="dxa"/>
            <w:tcBorders>
              <w:top w:val="single" w:sz="4" w:space="0" w:color="auto"/>
              <w:left w:val="single" w:sz="4" w:space="0" w:color="auto"/>
              <w:bottom w:val="single" w:sz="4" w:space="0" w:color="auto"/>
              <w:right w:val="single" w:sz="4" w:space="0" w:color="auto"/>
            </w:tcBorders>
            <w:vAlign w:val="center"/>
          </w:tcPr>
          <w:p w14:paraId="355B05DA" w14:textId="77777777" w:rsidR="00272018" w:rsidRDefault="00272018">
            <w:pPr>
              <w:rPr>
                <w:rFonts w:ascii="Garamond" w:hAnsi="Garamond"/>
                <w:sz w:val="22"/>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7FFC5428"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0E358C2E"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374F67C0"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7C4BFC93" w14:textId="77777777" w:rsidR="00272018" w:rsidRDefault="00272018">
            <w:pPr>
              <w:rPr>
                <w:rFonts w:ascii="Garamond" w:hAnsi="Garamond"/>
                <w:sz w:val="22"/>
                <w:szCs w:val="22"/>
              </w:rPr>
            </w:pPr>
          </w:p>
        </w:tc>
      </w:tr>
      <w:tr w:rsidR="00272018" w14:paraId="71E49727"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5D93FEF4" w14:textId="77777777" w:rsidR="00272018" w:rsidRDefault="00272018">
            <w:pPr>
              <w:rPr>
                <w:rFonts w:ascii="Garamond" w:hAnsi="Garamond"/>
                <w:b/>
                <w:sz w:val="22"/>
                <w:szCs w:val="22"/>
              </w:rPr>
            </w:pPr>
            <w:r>
              <w:rPr>
                <w:rFonts w:ascii="Garamond" w:hAnsi="Garamond"/>
                <w:b/>
                <w:sz w:val="22"/>
                <w:szCs w:val="22"/>
              </w:rPr>
              <w:t>Total Appropriations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11A8B282" w14:textId="77777777" w:rsidR="00272018" w:rsidRDefault="00272018">
            <w:pPr>
              <w:rPr>
                <w:rFonts w:ascii="Garamond" w:hAnsi="Garamond"/>
                <w:sz w:val="22"/>
                <w:szCs w:val="22"/>
              </w:rPr>
            </w:pPr>
            <w:r>
              <w:rPr>
                <w:rFonts w:ascii="Garamond" w:hAnsi="Garamond"/>
                <w:sz w:val="22"/>
                <w:szCs w:val="22"/>
              </w:rPr>
              <w:t>333,616</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FD4CCDE" w14:textId="77777777" w:rsidR="00272018" w:rsidRDefault="00272018">
            <w:pPr>
              <w:rPr>
                <w:rFonts w:ascii="Garamond" w:hAnsi="Garamond"/>
                <w:sz w:val="22"/>
                <w:szCs w:val="22"/>
              </w:rPr>
            </w:pPr>
            <w:r>
              <w:rPr>
                <w:rFonts w:ascii="Garamond" w:hAnsi="Garamond"/>
                <w:sz w:val="22"/>
                <w:szCs w:val="22"/>
              </w:rPr>
              <w:t>12,000</w:t>
            </w:r>
          </w:p>
        </w:tc>
        <w:tc>
          <w:tcPr>
            <w:tcW w:w="1020" w:type="dxa"/>
            <w:tcBorders>
              <w:top w:val="single" w:sz="4" w:space="0" w:color="auto"/>
              <w:left w:val="single" w:sz="4" w:space="0" w:color="auto"/>
              <w:bottom w:val="single" w:sz="4" w:space="0" w:color="auto"/>
              <w:right w:val="single" w:sz="4" w:space="0" w:color="auto"/>
            </w:tcBorders>
            <w:hideMark/>
          </w:tcPr>
          <w:p w14:paraId="71C4177E" w14:textId="77777777" w:rsidR="00272018" w:rsidRDefault="00272018">
            <w:pPr>
              <w:rPr>
                <w:rFonts w:ascii="Garamond" w:hAnsi="Garamond"/>
                <w:sz w:val="22"/>
                <w:szCs w:val="22"/>
              </w:rPr>
            </w:pPr>
            <w:r>
              <w:rPr>
                <w:rFonts w:ascii="Garamond" w:hAnsi="Garamond"/>
                <w:sz w:val="22"/>
                <w:szCs w:val="22"/>
              </w:rPr>
              <w:t>125,000</w:t>
            </w:r>
          </w:p>
        </w:tc>
        <w:tc>
          <w:tcPr>
            <w:tcW w:w="967" w:type="dxa"/>
            <w:tcBorders>
              <w:top w:val="single" w:sz="4" w:space="0" w:color="auto"/>
              <w:left w:val="single" w:sz="4" w:space="0" w:color="auto"/>
              <w:bottom w:val="single" w:sz="4" w:space="0" w:color="auto"/>
              <w:right w:val="single" w:sz="4" w:space="0" w:color="auto"/>
            </w:tcBorders>
            <w:hideMark/>
          </w:tcPr>
          <w:p w14:paraId="0AC63B7B" w14:textId="77777777" w:rsidR="00272018" w:rsidRDefault="00272018">
            <w:pPr>
              <w:rPr>
                <w:rFonts w:ascii="Garamond" w:hAnsi="Garamond"/>
                <w:sz w:val="22"/>
                <w:szCs w:val="22"/>
              </w:rPr>
            </w:pPr>
            <w:r>
              <w:rPr>
                <w:rFonts w:ascii="Garamond" w:hAnsi="Garamond"/>
                <w:sz w:val="22"/>
                <w:szCs w:val="22"/>
              </w:rPr>
              <w:t>465,232</w:t>
            </w:r>
          </w:p>
        </w:tc>
      </w:tr>
      <w:tr w:rsidR="00272018" w14:paraId="1B214059" w14:textId="77777777" w:rsidTr="00272018">
        <w:trPr>
          <w:trHeight w:val="269"/>
        </w:trPr>
        <w:tc>
          <w:tcPr>
            <w:tcW w:w="4500" w:type="dxa"/>
            <w:tcBorders>
              <w:top w:val="single" w:sz="4" w:space="0" w:color="auto"/>
              <w:left w:val="single" w:sz="4" w:space="0" w:color="auto"/>
              <w:bottom w:val="single" w:sz="4" w:space="0" w:color="auto"/>
              <w:right w:val="single" w:sz="4" w:space="0" w:color="auto"/>
            </w:tcBorders>
            <w:vAlign w:val="center"/>
          </w:tcPr>
          <w:p w14:paraId="69879938" w14:textId="77777777" w:rsidR="00272018" w:rsidRDefault="00272018">
            <w:pPr>
              <w:rPr>
                <w:rFonts w:ascii="Garamond" w:hAnsi="Garamond"/>
                <w:sz w:val="22"/>
                <w:szCs w:val="22"/>
              </w:rPr>
            </w:pPr>
          </w:p>
        </w:tc>
        <w:tc>
          <w:tcPr>
            <w:tcW w:w="1468" w:type="dxa"/>
            <w:tcBorders>
              <w:top w:val="single" w:sz="4" w:space="0" w:color="auto"/>
              <w:left w:val="single" w:sz="4" w:space="0" w:color="auto"/>
              <w:bottom w:val="single" w:sz="4" w:space="0" w:color="auto"/>
              <w:right w:val="single" w:sz="4" w:space="0" w:color="auto"/>
            </w:tcBorders>
            <w:vAlign w:val="center"/>
          </w:tcPr>
          <w:p w14:paraId="120DE279"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39B5E95D"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12C67179"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61FBFCE1" w14:textId="77777777" w:rsidR="00272018" w:rsidRDefault="00272018">
            <w:pPr>
              <w:rPr>
                <w:rFonts w:ascii="Garamond" w:hAnsi="Garamond"/>
                <w:sz w:val="22"/>
                <w:szCs w:val="22"/>
              </w:rPr>
            </w:pPr>
          </w:p>
        </w:tc>
      </w:tr>
      <w:tr w:rsidR="00272018" w14:paraId="1D977385"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65AE4C6E" w14:textId="77777777" w:rsidR="00272018" w:rsidRDefault="00272018">
            <w:pPr>
              <w:rPr>
                <w:rFonts w:ascii="Garamond" w:hAnsi="Garamond"/>
                <w:b/>
                <w:sz w:val="22"/>
                <w:szCs w:val="22"/>
              </w:rPr>
            </w:pPr>
            <w:r>
              <w:rPr>
                <w:rFonts w:ascii="Garamond" w:hAnsi="Garamond"/>
                <w:b/>
                <w:sz w:val="22"/>
                <w:szCs w:val="22"/>
              </w:rPr>
              <w:t>Excess of resources over/under appropriations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6AB6F758" w14:textId="77777777" w:rsidR="00272018" w:rsidRDefault="00272018">
            <w:pPr>
              <w:rPr>
                <w:rFonts w:ascii="Garamond" w:hAnsi="Garamond"/>
                <w:sz w:val="22"/>
                <w:szCs w:val="22"/>
              </w:rPr>
            </w:pPr>
            <w:r>
              <w:rPr>
                <w:rFonts w:ascii="Garamond" w:hAnsi="Garamond"/>
                <w:sz w:val="22"/>
                <w:szCs w:val="22"/>
              </w:rPr>
              <w:t>465,582</w:t>
            </w:r>
          </w:p>
        </w:tc>
        <w:tc>
          <w:tcPr>
            <w:tcW w:w="1621" w:type="dxa"/>
            <w:tcBorders>
              <w:top w:val="single" w:sz="4" w:space="0" w:color="auto"/>
              <w:left w:val="single" w:sz="4" w:space="0" w:color="auto"/>
              <w:bottom w:val="single" w:sz="4" w:space="0" w:color="auto"/>
              <w:right w:val="single" w:sz="4" w:space="0" w:color="auto"/>
            </w:tcBorders>
            <w:vAlign w:val="center"/>
            <w:hideMark/>
          </w:tcPr>
          <w:p w14:paraId="083BCD94" w14:textId="77777777" w:rsidR="00272018" w:rsidRDefault="00272018">
            <w:pPr>
              <w:rPr>
                <w:rFonts w:ascii="Garamond" w:hAnsi="Garamond"/>
                <w:sz w:val="22"/>
                <w:szCs w:val="22"/>
              </w:rPr>
            </w:pPr>
            <w:r>
              <w:rPr>
                <w:rFonts w:ascii="Garamond" w:hAnsi="Garamond"/>
                <w:sz w:val="22"/>
                <w:szCs w:val="22"/>
              </w:rPr>
              <w:t>26,558</w:t>
            </w:r>
          </w:p>
        </w:tc>
        <w:tc>
          <w:tcPr>
            <w:tcW w:w="1020" w:type="dxa"/>
            <w:tcBorders>
              <w:top w:val="single" w:sz="4" w:space="0" w:color="auto"/>
              <w:left w:val="single" w:sz="4" w:space="0" w:color="auto"/>
              <w:bottom w:val="single" w:sz="4" w:space="0" w:color="auto"/>
              <w:right w:val="single" w:sz="4" w:space="0" w:color="auto"/>
            </w:tcBorders>
            <w:hideMark/>
          </w:tcPr>
          <w:p w14:paraId="794A5BBD" w14:textId="77777777" w:rsidR="00272018" w:rsidRDefault="00272018">
            <w:pPr>
              <w:rPr>
                <w:rFonts w:ascii="Garamond" w:hAnsi="Garamond"/>
                <w:sz w:val="22"/>
                <w:szCs w:val="22"/>
              </w:rPr>
            </w:pPr>
            <w:r>
              <w:rPr>
                <w:rFonts w:ascii="Garamond" w:hAnsi="Garamond"/>
                <w:sz w:val="22"/>
                <w:szCs w:val="22"/>
              </w:rPr>
              <w:t>1,500</w:t>
            </w:r>
          </w:p>
        </w:tc>
        <w:tc>
          <w:tcPr>
            <w:tcW w:w="967" w:type="dxa"/>
            <w:tcBorders>
              <w:top w:val="single" w:sz="4" w:space="0" w:color="auto"/>
              <w:left w:val="single" w:sz="4" w:space="0" w:color="auto"/>
              <w:bottom w:val="single" w:sz="4" w:space="0" w:color="auto"/>
              <w:right w:val="single" w:sz="4" w:space="0" w:color="auto"/>
            </w:tcBorders>
            <w:hideMark/>
          </w:tcPr>
          <w:p w14:paraId="34AE4B9C" w14:textId="77777777" w:rsidR="00272018" w:rsidRDefault="00272018">
            <w:pPr>
              <w:rPr>
                <w:rFonts w:ascii="Garamond" w:hAnsi="Garamond"/>
                <w:sz w:val="22"/>
                <w:szCs w:val="22"/>
              </w:rPr>
            </w:pPr>
            <w:r>
              <w:rPr>
                <w:rFonts w:ascii="Garamond" w:hAnsi="Garamond"/>
                <w:sz w:val="22"/>
                <w:szCs w:val="22"/>
              </w:rPr>
              <w:t>0</w:t>
            </w:r>
          </w:p>
        </w:tc>
      </w:tr>
      <w:tr w:rsidR="00272018" w14:paraId="30EB49AF"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5637729B" w14:textId="77777777" w:rsidR="00272018" w:rsidRDefault="00272018">
            <w:pPr>
              <w:rPr>
                <w:rFonts w:ascii="Garamond" w:hAnsi="Garamond"/>
                <w:sz w:val="22"/>
                <w:szCs w:val="22"/>
              </w:rPr>
            </w:pPr>
            <w:r>
              <w:rPr>
                <w:rFonts w:ascii="Garamond" w:hAnsi="Garamond"/>
                <w:sz w:val="22"/>
                <w:szCs w:val="22"/>
              </w:rPr>
              <w:t>Transfers to other funds</w:t>
            </w:r>
          </w:p>
        </w:tc>
        <w:tc>
          <w:tcPr>
            <w:tcW w:w="1468" w:type="dxa"/>
            <w:tcBorders>
              <w:top w:val="single" w:sz="4" w:space="0" w:color="auto"/>
              <w:left w:val="single" w:sz="4" w:space="0" w:color="auto"/>
              <w:bottom w:val="single" w:sz="4" w:space="0" w:color="auto"/>
              <w:right w:val="single" w:sz="4" w:space="0" w:color="auto"/>
            </w:tcBorders>
            <w:vAlign w:val="center"/>
          </w:tcPr>
          <w:p w14:paraId="2834947A" w14:textId="77777777" w:rsidR="00272018" w:rsidRDefault="00272018">
            <w:pPr>
              <w:rPr>
                <w:rFonts w:ascii="Garamond" w:hAnsi="Garamond"/>
                <w:sz w:val="22"/>
                <w:szCs w:val="22"/>
              </w:rPr>
            </w:pPr>
          </w:p>
        </w:tc>
        <w:tc>
          <w:tcPr>
            <w:tcW w:w="1621" w:type="dxa"/>
            <w:tcBorders>
              <w:top w:val="single" w:sz="4" w:space="0" w:color="auto"/>
              <w:left w:val="single" w:sz="4" w:space="0" w:color="auto"/>
              <w:bottom w:val="single" w:sz="4" w:space="0" w:color="auto"/>
              <w:right w:val="single" w:sz="4" w:space="0" w:color="auto"/>
            </w:tcBorders>
            <w:vAlign w:val="center"/>
          </w:tcPr>
          <w:p w14:paraId="0430E2F1" w14:textId="77777777" w:rsidR="00272018" w:rsidRDefault="00272018">
            <w:pPr>
              <w:rPr>
                <w:rFonts w:ascii="Garamond" w:hAnsi="Garamond"/>
                <w:sz w:val="22"/>
                <w:szCs w:val="22"/>
              </w:rPr>
            </w:pPr>
          </w:p>
        </w:tc>
        <w:tc>
          <w:tcPr>
            <w:tcW w:w="1020" w:type="dxa"/>
            <w:tcBorders>
              <w:top w:val="single" w:sz="4" w:space="0" w:color="auto"/>
              <w:left w:val="single" w:sz="4" w:space="0" w:color="auto"/>
              <w:bottom w:val="single" w:sz="4" w:space="0" w:color="auto"/>
              <w:right w:val="single" w:sz="4" w:space="0" w:color="auto"/>
            </w:tcBorders>
          </w:tcPr>
          <w:p w14:paraId="627EEA20" w14:textId="77777777" w:rsidR="00272018" w:rsidRDefault="00272018">
            <w:pPr>
              <w:rPr>
                <w:rFonts w:ascii="Garamond" w:hAnsi="Garamond"/>
                <w:sz w:val="22"/>
                <w:szCs w:val="22"/>
              </w:rPr>
            </w:pPr>
          </w:p>
        </w:tc>
        <w:tc>
          <w:tcPr>
            <w:tcW w:w="967" w:type="dxa"/>
            <w:tcBorders>
              <w:top w:val="single" w:sz="4" w:space="0" w:color="auto"/>
              <w:left w:val="single" w:sz="4" w:space="0" w:color="auto"/>
              <w:bottom w:val="single" w:sz="4" w:space="0" w:color="auto"/>
              <w:right w:val="single" w:sz="4" w:space="0" w:color="auto"/>
            </w:tcBorders>
          </w:tcPr>
          <w:p w14:paraId="39E8BEC4" w14:textId="77777777" w:rsidR="00272018" w:rsidRDefault="00272018">
            <w:pPr>
              <w:rPr>
                <w:rFonts w:ascii="Garamond" w:hAnsi="Garamond"/>
                <w:sz w:val="22"/>
                <w:szCs w:val="22"/>
              </w:rPr>
            </w:pPr>
          </w:p>
        </w:tc>
      </w:tr>
      <w:tr w:rsidR="00272018" w14:paraId="603EB640" w14:textId="77777777" w:rsidTr="00272018">
        <w:tc>
          <w:tcPr>
            <w:tcW w:w="4500" w:type="dxa"/>
            <w:tcBorders>
              <w:top w:val="single" w:sz="4" w:space="0" w:color="auto"/>
              <w:left w:val="single" w:sz="4" w:space="0" w:color="auto"/>
              <w:bottom w:val="single" w:sz="4" w:space="0" w:color="auto"/>
              <w:right w:val="single" w:sz="4" w:space="0" w:color="auto"/>
            </w:tcBorders>
            <w:vAlign w:val="center"/>
            <w:hideMark/>
          </w:tcPr>
          <w:p w14:paraId="4D76884E" w14:textId="77777777" w:rsidR="00272018" w:rsidRDefault="00272018">
            <w:pPr>
              <w:rPr>
                <w:rFonts w:ascii="Garamond" w:hAnsi="Garamond"/>
                <w:b/>
                <w:sz w:val="22"/>
                <w:szCs w:val="22"/>
              </w:rPr>
            </w:pPr>
            <w:r>
              <w:rPr>
                <w:rFonts w:ascii="Garamond" w:hAnsi="Garamond"/>
                <w:b/>
                <w:sz w:val="22"/>
                <w:szCs w:val="22"/>
              </w:rPr>
              <w:t>Estimated fund balances</w:t>
            </w:r>
          </w:p>
        </w:tc>
        <w:tc>
          <w:tcPr>
            <w:tcW w:w="1468" w:type="dxa"/>
            <w:tcBorders>
              <w:top w:val="single" w:sz="4" w:space="0" w:color="auto"/>
              <w:left w:val="single" w:sz="4" w:space="0" w:color="auto"/>
              <w:bottom w:val="single" w:sz="4" w:space="0" w:color="auto"/>
              <w:right w:val="single" w:sz="4" w:space="0" w:color="auto"/>
            </w:tcBorders>
            <w:vAlign w:val="center"/>
            <w:hideMark/>
          </w:tcPr>
          <w:p w14:paraId="5757E7FC" w14:textId="77777777" w:rsidR="00272018" w:rsidRDefault="00272018">
            <w:pPr>
              <w:rPr>
                <w:rFonts w:ascii="Garamond" w:hAnsi="Garamond"/>
                <w:sz w:val="22"/>
                <w:szCs w:val="22"/>
              </w:rPr>
            </w:pPr>
            <w:r>
              <w:rPr>
                <w:rFonts w:ascii="Garamond" w:hAnsi="Garamond"/>
                <w:sz w:val="22"/>
                <w:szCs w:val="22"/>
              </w:rPr>
              <w:t>465,582</w:t>
            </w:r>
          </w:p>
        </w:tc>
        <w:tc>
          <w:tcPr>
            <w:tcW w:w="1621" w:type="dxa"/>
            <w:tcBorders>
              <w:top w:val="single" w:sz="4" w:space="0" w:color="auto"/>
              <w:left w:val="single" w:sz="4" w:space="0" w:color="auto"/>
              <w:bottom w:val="single" w:sz="4" w:space="0" w:color="auto"/>
              <w:right w:val="single" w:sz="4" w:space="0" w:color="auto"/>
            </w:tcBorders>
            <w:vAlign w:val="center"/>
            <w:hideMark/>
          </w:tcPr>
          <w:p w14:paraId="626B8B9B" w14:textId="77777777" w:rsidR="00272018" w:rsidRDefault="00272018">
            <w:pPr>
              <w:rPr>
                <w:rFonts w:ascii="Garamond" w:hAnsi="Garamond"/>
                <w:sz w:val="22"/>
                <w:szCs w:val="22"/>
              </w:rPr>
            </w:pPr>
            <w:r>
              <w:rPr>
                <w:rFonts w:ascii="Garamond" w:hAnsi="Garamond"/>
                <w:sz w:val="22"/>
                <w:szCs w:val="22"/>
              </w:rPr>
              <w:t>26,558</w:t>
            </w:r>
          </w:p>
        </w:tc>
        <w:tc>
          <w:tcPr>
            <w:tcW w:w="1020" w:type="dxa"/>
            <w:tcBorders>
              <w:top w:val="single" w:sz="4" w:space="0" w:color="auto"/>
              <w:left w:val="single" w:sz="4" w:space="0" w:color="auto"/>
              <w:bottom w:val="single" w:sz="4" w:space="0" w:color="auto"/>
              <w:right w:val="single" w:sz="4" w:space="0" w:color="auto"/>
            </w:tcBorders>
            <w:hideMark/>
          </w:tcPr>
          <w:p w14:paraId="52D7AA13" w14:textId="77777777" w:rsidR="00272018" w:rsidRDefault="00272018">
            <w:pPr>
              <w:rPr>
                <w:rFonts w:ascii="Garamond" w:hAnsi="Garamond"/>
                <w:sz w:val="22"/>
                <w:szCs w:val="22"/>
              </w:rPr>
            </w:pPr>
            <w:r>
              <w:rPr>
                <w:rFonts w:ascii="Garamond" w:hAnsi="Garamond"/>
                <w:sz w:val="22"/>
                <w:szCs w:val="22"/>
              </w:rPr>
              <w:t>1,500</w:t>
            </w:r>
          </w:p>
        </w:tc>
        <w:tc>
          <w:tcPr>
            <w:tcW w:w="967" w:type="dxa"/>
            <w:tcBorders>
              <w:top w:val="single" w:sz="4" w:space="0" w:color="auto"/>
              <w:left w:val="single" w:sz="4" w:space="0" w:color="auto"/>
              <w:bottom w:val="single" w:sz="4" w:space="0" w:color="auto"/>
              <w:right w:val="single" w:sz="4" w:space="0" w:color="auto"/>
            </w:tcBorders>
            <w:hideMark/>
          </w:tcPr>
          <w:p w14:paraId="36A482E7" w14:textId="77777777" w:rsidR="00272018" w:rsidRDefault="00272018">
            <w:pPr>
              <w:rPr>
                <w:rFonts w:ascii="Garamond" w:hAnsi="Garamond"/>
                <w:sz w:val="22"/>
                <w:szCs w:val="22"/>
              </w:rPr>
            </w:pPr>
            <w:r>
              <w:rPr>
                <w:rFonts w:ascii="Garamond" w:hAnsi="Garamond"/>
                <w:sz w:val="22"/>
                <w:szCs w:val="22"/>
              </w:rPr>
              <w:t>0</w:t>
            </w:r>
          </w:p>
        </w:tc>
      </w:tr>
    </w:tbl>
    <w:p w14:paraId="60E2A963" w14:textId="77777777" w:rsidR="00272018" w:rsidRDefault="00272018" w:rsidP="00272018">
      <w:pPr>
        <w:rPr>
          <w:rFonts w:ascii="Courier" w:hAnsi="Courier"/>
        </w:rPr>
      </w:pPr>
    </w:p>
    <w:p w14:paraId="728929A2" w14:textId="77777777" w:rsidR="00272018" w:rsidRDefault="00272018" w:rsidP="00272018"/>
    <w:p w14:paraId="130F108F" w14:textId="77777777" w:rsidR="00272018" w:rsidRDefault="00272018" w:rsidP="00272018">
      <w:pPr>
        <w:pStyle w:val="Heading2"/>
        <w:jc w:val="left"/>
        <w:rPr>
          <w:rFonts w:ascii="Garamond" w:hAnsi="Garamond"/>
          <w:sz w:val="22"/>
          <w:szCs w:val="22"/>
          <w:u w:val="none"/>
        </w:rPr>
      </w:pPr>
      <w:r>
        <w:rPr>
          <w:rFonts w:ascii="Garamond" w:hAnsi="Garamond"/>
          <w:sz w:val="22"/>
          <w:szCs w:val="22"/>
        </w:rPr>
        <w:t>Section II.</w:t>
      </w:r>
      <w:r>
        <w:rPr>
          <w:rFonts w:ascii="Garamond" w:hAnsi="Garamond"/>
          <w:sz w:val="22"/>
          <w:szCs w:val="22"/>
          <w:u w:val="none"/>
        </w:rPr>
        <w:t xml:space="preserve"> This ordinance shall be signed by the Mayor, attested by the City Clerk, </w:t>
      </w:r>
      <w:proofErr w:type="gramStart"/>
      <w:r>
        <w:rPr>
          <w:rFonts w:ascii="Garamond" w:hAnsi="Garamond"/>
          <w:sz w:val="22"/>
          <w:szCs w:val="22"/>
          <w:u w:val="none"/>
        </w:rPr>
        <w:t>recorded</w:t>
      </w:r>
      <w:proofErr w:type="gramEnd"/>
      <w:r>
        <w:rPr>
          <w:rFonts w:ascii="Garamond" w:hAnsi="Garamond"/>
          <w:sz w:val="22"/>
          <w:szCs w:val="22"/>
          <w:u w:val="none"/>
        </w:rPr>
        <w:t xml:space="preserve"> and published and become law at the earliest possible time.</w:t>
      </w:r>
    </w:p>
    <w:p w14:paraId="43FAF638" w14:textId="77777777" w:rsidR="00272018" w:rsidRDefault="00272018" w:rsidP="00272018">
      <w:pPr>
        <w:rPr>
          <w:rFonts w:ascii="Garamond" w:hAnsi="Garamond"/>
        </w:rPr>
      </w:pPr>
    </w:p>
    <w:p w14:paraId="0DC4ABFF" w14:textId="77777777" w:rsidR="00272018" w:rsidRDefault="00272018" w:rsidP="00272018">
      <w:pPr>
        <w:rPr>
          <w:rFonts w:ascii="Garamond" w:hAnsi="Garamond"/>
        </w:rPr>
      </w:pPr>
      <w:r>
        <w:rPr>
          <w:rFonts w:ascii="Garamond" w:hAnsi="Garamond"/>
        </w:rPr>
        <w:t>Passed by City Council of the City of Dayton, Campbell County, Kentucky assembled in regular session.</w:t>
      </w:r>
    </w:p>
    <w:p w14:paraId="4D070D75" w14:textId="77777777" w:rsidR="00272018" w:rsidRDefault="00272018" w:rsidP="00272018">
      <w:pPr>
        <w:rPr>
          <w:rFonts w:ascii="Garamond" w:hAnsi="Garamond"/>
        </w:rPr>
      </w:pPr>
    </w:p>
    <w:p w14:paraId="229C27B5" w14:textId="77777777" w:rsidR="00272018" w:rsidRDefault="00272018" w:rsidP="00272018">
      <w:pPr>
        <w:rPr>
          <w:rFonts w:ascii="Garamond" w:hAnsi="Garamond"/>
        </w:rPr>
      </w:pPr>
      <w:r>
        <w:rPr>
          <w:rFonts w:ascii="Garamond" w:hAnsi="Garamond"/>
        </w:rPr>
        <w:t>First Reading: 6/16/2020</w:t>
      </w:r>
    </w:p>
    <w:p w14:paraId="5BAC1B4D" w14:textId="77777777" w:rsidR="00272018" w:rsidRDefault="00272018" w:rsidP="00272018">
      <w:pPr>
        <w:rPr>
          <w:rFonts w:ascii="Garamond" w:hAnsi="Garamond"/>
        </w:rPr>
      </w:pPr>
      <w:r>
        <w:rPr>
          <w:rFonts w:ascii="Garamond" w:hAnsi="Garamond"/>
        </w:rPr>
        <w:t>Second Reading:</w:t>
      </w:r>
    </w:p>
    <w:p w14:paraId="74A03CED" w14:textId="77777777" w:rsidR="00272018" w:rsidRDefault="00272018" w:rsidP="00272018">
      <w:pPr>
        <w:rPr>
          <w:rFonts w:ascii="Courier" w:hAnsi="Courier"/>
        </w:rPr>
      </w:pPr>
    </w:p>
    <w:p w14:paraId="424E35C7" w14:textId="77777777" w:rsidR="00272018" w:rsidRDefault="00272018" w:rsidP="00272018">
      <w:pPr>
        <w:jc w:val="both"/>
        <w:rPr>
          <w:rFonts w:ascii="Garamond" w:hAnsi="Garamond"/>
        </w:rPr>
      </w:pPr>
    </w:p>
    <w:p w14:paraId="4D71D980" w14:textId="77777777" w:rsidR="00272018" w:rsidRDefault="00272018" w:rsidP="00272018">
      <w:pPr>
        <w:ind w:firstLine="5040"/>
        <w:jc w:val="both"/>
        <w:rPr>
          <w:rFonts w:ascii="Garamond" w:hAnsi="Garamond"/>
        </w:rPr>
      </w:pPr>
      <w:r>
        <w:rPr>
          <w:rFonts w:ascii="Garamond" w:hAnsi="Garamond"/>
        </w:rPr>
        <w:t>_____________________________</w:t>
      </w:r>
    </w:p>
    <w:p w14:paraId="23B1E4E9" w14:textId="77777777" w:rsidR="00272018" w:rsidRDefault="00272018" w:rsidP="00272018">
      <w:pPr>
        <w:ind w:firstLine="5040"/>
        <w:jc w:val="both"/>
        <w:rPr>
          <w:rFonts w:ascii="Garamond" w:hAnsi="Garamond"/>
        </w:rPr>
      </w:pPr>
      <w:r>
        <w:rPr>
          <w:rFonts w:ascii="Garamond" w:hAnsi="Garamond"/>
        </w:rPr>
        <w:t>MAYOR BEN BAKER</w:t>
      </w:r>
    </w:p>
    <w:p w14:paraId="7AA77736" w14:textId="77777777" w:rsidR="00272018" w:rsidRDefault="00272018" w:rsidP="00272018">
      <w:pPr>
        <w:jc w:val="both"/>
        <w:rPr>
          <w:rFonts w:ascii="Garamond" w:hAnsi="Garamond"/>
        </w:rPr>
      </w:pPr>
    </w:p>
    <w:p w14:paraId="05955825" w14:textId="77777777" w:rsidR="00272018" w:rsidRDefault="00272018" w:rsidP="00272018">
      <w:pPr>
        <w:jc w:val="both"/>
        <w:rPr>
          <w:rFonts w:ascii="Garamond" w:hAnsi="Garamond"/>
        </w:rPr>
      </w:pPr>
      <w:r>
        <w:rPr>
          <w:rFonts w:ascii="Garamond" w:hAnsi="Garamond"/>
        </w:rPr>
        <w:t>ATTEST:</w:t>
      </w:r>
    </w:p>
    <w:p w14:paraId="4D632AEE" w14:textId="77777777" w:rsidR="00272018" w:rsidRDefault="00272018" w:rsidP="00272018">
      <w:pPr>
        <w:jc w:val="both"/>
        <w:rPr>
          <w:rFonts w:ascii="Garamond" w:hAnsi="Garamond"/>
        </w:rPr>
      </w:pPr>
    </w:p>
    <w:p w14:paraId="7072BBBC" w14:textId="77777777" w:rsidR="00272018" w:rsidRDefault="00272018" w:rsidP="00272018">
      <w:pPr>
        <w:jc w:val="both"/>
        <w:rPr>
          <w:rFonts w:ascii="Garamond" w:hAnsi="Garamond"/>
        </w:rPr>
      </w:pPr>
    </w:p>
    <w:p w14:paraId="7C98FBE0" w14:textId="77777777" w:rsidR="00272018" w:rsidRDefault="00272018" w:rsidP="00272018">
      <w:pPr>
        <w:jc w:val="both"/>
        <w:rPr>
          <w:rFonts w:ascii="Garamond" w:hAnsi="Garamond"/>
        </w:rPr>
      </w:pPr>
      <w:r>
        <w:rPr>
          <w:rFonts w:ascii="Garamond" w:hAnsi="Garamond"/>
        </w:rPr>
        <w:t>________________________</w:t>
      </w:r>
    </w:p>
    <w:p w14:paraId="1403C5D3" w14:textId="77777777" w:rsidR="00272018" w:rsidRDefault="00272018" w:rsidP="00272018">
      <w:pPr>
        <w:jc w:val="both"/>
        <w:rPr>
          <w:rFonts w:ascii="Garamond" w:hAnsi="Garamond"/>
        </w:rPr>
      </w:pPr>
      <w:r>
        <w:rPr>
          <w:rFonts w:ascii="Garamond" w:hAnsi="Garamond"/>
        </w:rPr>
        <w:t>DONNA LEGER</w:t>
      </w:r>
    </w:p>
    <w:p w14:paraId="6FC8F675" w14:textId="77777777" w:rsidR="00272018" w:rsidRDefault="00272018" w:rsidP="00272018">
      <w:pPr>
        <w:jc w:val="both"/>
        <w:rPr>
          <w:rFonts w:ascii="Garamond" w:hAnsi="Garamond"/>
        </w:rPr>
      </w:pPr>
      <w:r>
        <w:rPr>
          <w:rFonts w:ascii="Garamond" w:hAnsi="Garamond"/>
        </w:rPr>
        <w:t>CITY CLERK/TREASURER</w:t>
      </w:r>
    </w:p>
    <w:p w14:paraId="3DD5FC9C" w14:textId="7EAD7C1D" w:rsidR="00C912BE" w:rsidRPr="00246A14" w:rsidRDefault="00C912BE" w:rsidP="00C912BE">
      <w:pPr>
        <w:spacing w:after="0" w:line="240" w:lineRule="auto"/>
        <w:rPr>
          <w:rFonts w:ascii="Times New Roman" w:eastAsia="Times New Roman" w:hAnsi="Times New Roman" w:cs="Times New Roman"/>
          <w:b/>
          <w:sz w:val="28"/>
          <w:szCs w:val="28"/>
        </w:rPr>
      </w:pPr>
    </w:p>
    <w:p w14:paraId="0E0572A4" w14:textId="77777777" w:rsidR="0014624E" w:rsidRDefault="00DA583E" w:rsidP="00DA583E">
      <w:pPr>
        <w:rPr>
          <w:b/>
        </w:rPr>
      </w:pPr>
      <w:r>
        <w:rPr>
          <w:b/>
        </w:rPr>
        <w:t>Order</w:t>
      </w:r>
      <w:r w:rsidR="0014624E">
        <w:rPr>
          <w:b/>
        </w:rPr>
        <w:t>:</w:t>
      </w:r>
    </w:p>
    <w:p w14:paraId="39706097" w14:textId="16E944EA" w:rsidR="00DA583E" w:rsidRPr="00DA583E" w:rsidRDefault="00DA583E" w:rsidP="00DA583E">
      <w:r>
        <w:rPr>
          <w:b/>
        </w:rPr>
        <w:t xml:space="preserve"> </w:t>
      </w:r>
    </w:p>
    <w:p w14:paraId="6C8D4E9E" w14:textId="77777777" w:rsidR="00DA583E" w:rsidRPr="00A26FF4" w:rsidRDefault="00DA583E" w:rsidP="00DA583E">
      <w:pPr>
        <w:tabs>
          <w:tab w:val="center" w:pos="4680"/>
        </w:tabs>
        <w:jc w:val="center"/>
        <w:rPr>
          <w:rFonts w:ascii="Garamond" w:hAnsi="Garamond"/>
          <w:b/>
          <w:bCs/>
          <w:szCs w:val="24"/>
        </w:rPr>
      </w:pPr>
      <w:r w:rsidRPr="00A26FF4">
        <w:rPr>
          <w:rFonts w:ascii="Garamond" w:hAnsi="Garamond"/>
          <w:b/>
          <w:bCs/>
          <w:szCs w:val="24"/>
        </w:rPr>
        <w:t xml:space="preserve">CITY OF </w:t>
      </w:r>
      <w:r>
        <w:rPr>
          <w:rFonts w:ascii="Garamond" w:hAnsi="Garamond"/>
          <w:b/>
          <w:bCs/>
          <w:szCs w:val="24"/>
        </w:rPr>
        <w:t>DAYTON</w:t>
      </w:r>
      <w:r w:rsidRPr="00A26FF4">
        <w:rPr>
          <w:rFonts w:ascii="Garamond" w:hAnsi="Garamond"/>
          <w:b/>
          <w:bCs/>
          <w:szCs w:val="24"/>
        </w:rPr>
        <w:t>, KENTUCKY</w:t>
      </w:r>
    </w:p>
    <w:p w14:paraId="040DF96A" w14:textId="77777777" w:rsidR="00DA583E" w:rsidRPr="00A26FF4" w:rsidRDefault="00DA583E" w:rsidP="00DA583E">
      <w:pPr>
        <w:tabs>
          <w:tab w:val="center" w:pos="4680"/>
        </w:tabs>
        <w:jc w:val="both"/>
        <w:rPr>
          <w:rFonts w:ascii="Garamond" w:hAnsi="Garamond"/>
          <w:b/>
          <w:bCs/>
          <w:szCs w:val="24"/>
        </w:rPr>
      </w:pPr>
      <w:r>
        <w:rPr>
          <w:rFonts w:ascii="Garamond" w:hAnsi="Garamond"/>
          <w:b/>
          <w:bCs/>
          <w:szCs w:val="24"/>
        </w:rPr>
        <w:tab/>
        <w:t>RESOLUTION-2020#7R</w:t>
      </w:r>
    </w:p>
    <w:p w14:paraId="27260E48" w14:textId="77777777" w:rsidR="00DA583E" w:rsidRPr="00A26FF4" w:rsidRDefault="00DA583E" w:rsidP="00DA583E">
      <w:pPr>
        <w:rPr>
          <w:rFonts w:ascii="Garamond" w:hAnsi="Garamond"/>
          <w:b/>
          <w:szCs w:val="24"/>
        </w:rPr>
      </w:pPr>
    </w:p>
    <w:p w14:paraId="79FEB186" w14:textId="77777777" w:rsidR="00DA583E" w:rsidRPr="00A26FF4" w:rsidRDefault="00DA583E" w:rsidP="00DA583E">
      <w:pPr>
        <w:ind w:left="1440" w:right="1440"/>
        <w:jc w:val="both"/>
        <w:rPr>
          <w:rFonts w:ascii="Garamond" w:hAnsi="Garamond"/>
          <w:b/>
          <w:szCs w:val="24"/>
        </w:rPr>
      </w:pPr>
      <w:r w:rsidRPr="00A26FF4">
        <w:rPr>
          <w:rFonts w:ascii="Garamond" w:hAnsi="Garamond"/>
          <w:b/>
          <w:szCs w:val="24"/>
        </w:rPr>
        <w:t xml:space="preserve">A RESOLUTION SUPPORTING </w:t>
      </w:r>
      <w:r>
        <w:rPr>
          <w:rFonts w:ascii="Garamond" w:hAnsi="Garamond"/>
          <w:b/>
          <w:szCs w:val="24"/>
        </w:rPr>
        <w:t>AND ADOPTING THE CITY POST COVID-19 RECOVERY PLAN</w:t>
      </w:r>
      <w:r w:rsidRPr="00A26FF4">
        <w:rPr>
          <w:rFonts w:ascii="Garamond" w:hAnsi="Garamond"/>
          <w:b/>
          <w:szCs w:val="24"/>
        </w:rPr>
        <w:t>.</w:t>
      </w:r>
    </w:p>
    <w:p w14:paraId="3AED6BEC" w14:textId="77777777" w:rsidR="00DA583E" w:rsidRPr="00A26FF4" w:rsidRDefault="00DA583E" w:rsidP="00DA583E">
      <w:pPr>
        <w:jc w:val="both"/>
        <w:rPr>
          <w:rFonts w:ascii="Garamond" w:hAnsi="Garamond"/>
          <w:szCs w:val="24"/>
        </w:rPr>
      </w:pPr>
    </w:p>
    <w:p w14:paraId="41521B85" w14:textId="77777777" w:rsidR="00DA583E" w:rsidRPr="00A26FF4" w:rsidRDefault="00DA583E" w:rsidP="00DA583E">
      <w:pPr>
        <w:jc w:val="both"/>
        <w:rPr>
          <w:rFonts w:ascii="Garamond" w:hAnsi="Garamond"/>
          <w:szCs w:val="24"/>
        </w:rPr>
      </w:pPr>
      <w:proofErr w:type="gramStart"/>
      <w:r w:rsidRPr="00A26FF4">
        <w:rPr>
          <w:rFonts w:ascii="Garamond" w:hAnsi="Garamond"/>
          <w:b/>
          <w:szCs w:val="24"/>
        </w:rPr>
        <w:t>WHEREAS</w:t>
      </w:r>
      <w:r w:rsidRPr="00A26FF4">
        <w:rPr>
          <w:rFonts w:ascii="Garamond" w:hAnsi="Garamond"/>
          <w:szCs w:val="24"/>
        </w:rPr>
        <w:t>,</w:t>
      </w:r>
      <w:proofErr w:type="gramEnd"/>
      <w:r w:rsidRPr="00A26FF4">
        <w:rPr>
          <w:rFonts w:ascii="Garamond" w:hAnsi="Garamond"/>
          <w:szCs w:val="24"/>
        </w:rPr>
        <w:t xml:space="preserve"> the </w:t>
      </w:r>
      <w:r>
        <w:rPr>
          <w:rFonts w:ascii="Garamond" w:hAnsi="Garamond"/>
          <w:szCs w:val="24"/>
        </w:rPr>
        <w:t>COVID-19 pandemic has had a significant impact across the City of Dayton</w:t>
      </w:r>
      <w:r w:rsidRPr="00A26FF4">
        <w:rPr>
          <w:rFonts w:ascii="Garamond" w:hAnsi="Garamond"/>
          <w:szCs w:val="24"/>
        </w:rPr>
        <w:t>; and</w:t>
      </w:r>
    </w:p>
    <w:p w14:paraId="05F68E8B" w14:textId="77777777" w:rsidR="00DA583E" w:rsidRPr="00A26FF4" w:rsidRDefault="00DA583E" w:rsidP="00DA583E">
      <w:pPr>
        <w:jc w:val="both"/>
        <w:rPr>
          <w:rFonts w:ascii="Garamond" w:hAnsi="Garamond"/>
          <w:szCs w:val="24"/>
        </w:rPr>
      </w:pPr>
    </w:p>
    <w:p w14:paraId="5EC71A13" w14:textId="77777777" w:rsidR="00DA583E" w:rsidRPr="00A26FF4" w:rsidRDefault="00DA583E" w:rsidP="00DA583E">
      <w:pPr>
        <w:jc w:val="both"/>
        <w:rPr>
          <w:rFonts w:ascii="Garamond" w:hAnsi="Garamond"/>
          <w:szCs w:val="24"/>
        </w:rPr>
      </w:pPr>
      <w:proofErr w:type="gramStart"/>
      <w:r w:rsidRPr="00A26FF4">
        <w:rPr>
          <w:rFonts w:ascii="Garamond" w:hAnsi="Garamond"/>
          <w:b/>
          <w:szCs w:val="24"/>
        </w:rPr>
        <w:t>WHEREAS</w:t>
      </w:r>
      <w:r w:rsidRPr="00A26FF4">
        <w:rPr>
          <w:rFonts w:ascii="Garamond" w:hAnsi="Garamond"/>
          <w:szCs w:val="24"/>
        </w:rPr>
        <w:t>,</w:t>
      </w:r>
      <w:proofErr w:type="gramEnd"/>
      <w:r w:rsidRPr="00A26FF4">
        <w:rPr>
          <w:rFonts w:ascii="Garamond" w:hAnsi="Garamond"/>
          <w:szCs w:val="24"/>
        </w:rPr>
        <w:t xml:space="preserve"> the </w:t>
      </w:r>
      <w:r>
        <w:rPr>
          <w:rFonts w:ascii="Garamond" w:hAnsi="Garamond"/>
          <w:szCs w:val="24"/>
        </w:rPr>
        <w:t>City desires to plan and work towards recovery for the health, safety and welfare of all its citizens.</w:t>
      </w:r>
    </w:p>
    <w:p w14:paraId="174031DB" w14:textId="77777777" w:rsidR="00DA583E" w:rsidRPr="00A26FF4" w:rsidRDefault="00DA583E" w:rsidP="00DA583E">
      <w:pPr>
        <w:jc w:val="both"/>
        <w:rPr>
          <w:rFonts w:ascii="Garamond" w:hAnsi="Garamond"/>
          <w:szCs w:val="24"/>
        </w:rPr>
      </w:pPr>
    </w:p>
    <w:p w14:paraId="14C56811" w14:textId="77777777" w:rsidR="00DA583E" w:rsidRPr="00A26FF4" w:rsidRDefault="00DA583E" w:rsidP="00DA583E">
      <w:pPr>
        <w:jc w:val="both"/>
        <w:rPr>
          <w:rFonts w:ascii="Garamond" w:hAnsi="Garamond"/>
          <w:szCs w:val="24"/>
        </w:rPr>
      </w:pPr>
      <w:r w:rsidRPr="00A26FF4">
        <w:rPr>
          <w:rFonts w:ascii="Garamond" w:hAnsi="Garamond"/>
          <w:b/>
          <w:szCs w:val="24"/>
        </w:rPr>
        <w:t>NOW, THEREFORE, BE IT RESOLVED</w:t>
      </w:r>
      <w:r w:rsidRPr="00A26FF4">
        <w:rPr>
          <w:rFonts w:ascii="Garamond" w:hAnsi="Garamond"/>
          <w:szCs w:val="24"/>
        </w:rPr>
        <w:t xml:space="preserve"> that the Mayor and City Council that the City of </w:t>
      </w:r>
      <w:r>
        <w:rPr>
          <w:rFonts w:ascii="Garamond" w:hAnsi="Garamond"/>
          <w:szCs w:val="24"/>
        </w:rPr>
        <w:t>Dayton</w:t>
      </w:r>
      <w:r w:rsidRPr="00A26FF4">
        <w:rPr>
          <w:rFonts w:ascii="Garamond" w:hAnsi="Garamond"/>
          <w:szCs w:val="24"/>
        </w:rPr>
        <w:t xml:space="preserve"> is </w:t>
      </w:r>
      <w:r>
        <w:rPr>
          <w:rFonts w:ascii="Garamond" w:hAnsi="Garamond"/>
          <w:szCs w:val="24"/>
        </w:rPr>
        <w:t>supports and adopts the City of Dayton Post COVID-19 Recovery Plan attached hereto and incorporated herein.</w:t>
      </w:r>
    </w:p>
    <w:p w14:paraId="74360EEB" w14:textId="77777777" w:rsidR="00DA583E" w:rsidRPr="00A26FF4" w:rsidRDefault="00DA583E" w:rsidP="00DA583E">
      <w:pPr>
        <w:jc w:val="both"/>
        <w:rPr>
          <w:rFonts w:ascii="Garamond" w:hAnsi="Garamond"/>
          <w:szCs w:val="24"/>
        </w:rPr>
      </w:pPr>
    </w:p>
    <w:p w14:paraId="58E736CB" w14:textId="77777777" w:rsidR="00DA583E" w:rsidRDefault="00DA583E" w:rsidP="00DA583E">
      <w:pPr>
        <w:jc w:val="both"/>
        <w:rPr>
          <w:rFonts w:ascii="Garamond" w:hAnsi="Garamond"/>
          <w:szCs w:val="24"/>
        </w:rPr>
      </w:pPr>
      <w:r w:rsidRPr="00A26FF4">
        <w:rPr>
          <w:rFonts w:ascii="Garamond" w:hAnsi="Garamond"/>
          <w:szCs w:val="24"/>
        </w:rPr>
        <w:t xml:space="preserve">Approved and adopted at a regular meeting of the City of </w:t>
      </w:r>
      <w:r>
        <w:rPr>
          <w:rFonts w:ascii="Garamond" w:hAnsi="Garamond"/>
          <w:szCs w:val="24"/>
        </w:rPr>
        <w:t>Dayton</w:t>
      </w:r>
      <w:r w:rsidRPr="00A26FF4">
        <w:rPr>
          <w:rFonts w:ascii="Garamond" w:hAnsi="Garamond"/>
          <w:szCs w:val="24"/>
        </w:rPr>
        <w:t xml:space="preserve"> on the </w:t>
      </w:r>
      <w:r>
        <w:rPr>
          <w:rFonts w:ascii="Garamond" w:hAnsi="Garamond"/>
          <w:szCs w:val="24"/>
        </w:rPr>
        <w:t>16th</w:t>
      </w:r>
      <w:r w:rsidRPr="00A26FF4">
        <w:rPr>
          <w:rFonts w:ascii="Garamond" w:hAnsi="Garamond"/>
          <w:szCs w:val="24"/>
        </w:rPr>
        <w:t xml:space="preserve"> day of</w:t>
      </w:r>
      <w:r>
        <w:rPr>
          <w:rFonts w:ascii="Garamond" w:hAnsi="Garamond"/>
          <w:szCs w:val="24"/>
        </w:rPr>
        <w:t xml:space="preserve"> June </w:t>
      </w:r>
      <w:r w:rsidRPr="00A26FF4">
        <w:rPr>
          <w:rFonts w:ascii="Garamond" w:hAnsi="Garamond"/>
          <w:szCs w:val="24"/>
        </w:rPr>
        <w:t>2020.</w:t>
      </w:r>
    </w:p>
    <w:p w14:paraId="392DF977" w14:textId="77777777" w:rsidR="00DA583E" w:rsidRDefault="00DA583E" w:rsidP="00DA583E">
      <w:pPr>
        <w:jc w:val="both"/>
        <w:rPr>
          <w:rFonts w:ascii="Garamond" w:hAnsi="Garamond"/>
          <w:szCs w:val="24"/>
        </w:rPr>
      </w:pPr>
    </w:p>
    <w:p w14:paraId="33C81D67" w14:textId="77777777" w:rsidR="00DA583E" w:rsidRPr="00A26FF4" w:rsidRDefault="00DA583E" w:rsidP="00DA583E">
      <w:pPr>
        <w:jc w:val="both"/>
        <w:rPr>
          <w:rFonts w:ascii="Garamond" w:hAnsi="Garamond"/>
          <w:szCs w:val="24"/>
        </w:rPr>
      </w:pPr>
    </w:p>
    <w:p w14:paraId="1F1CC3B9" w14:textId="77777777" w:rsidR="00DA583E" w:rsidRPr="00A26FF4" w:rsidRDefault="00DA583E" w:rsidP="00DA583E">
      <w:pPr>
        <w:ind w:firstLine="4320"/>
        <w:jc w:val="both"/>
        <w:rPr>
          <w:rFonts w:ascii="Garamond" w:hAnsi="Garamond"/>
          <w:szCs w:val="24"/>
        </w:rPr>
      </w:pPr>
      <w:r w:rsidRPr="00A26FF4">
        <w:rPr>
          <w:rFonts w:ascii="Garamond" w:hAnsi="Garamond"/>
          <w:szCs w:val="24"/>
        </w:rPr>
        <w:t>____________________________________</w:t>
      </w:r>
    </w:p>
    <w:p w14:paraId="2D8D58BD" w14:textId="77777777" w:rsidR="00DA583E" w:rsidRPr="00A26FF4" w:rsidRDefault="00DA583E" w:rsidP="00DA583E">
      <w:pPr>
        <w:ind w:firstLine="4320"/>
        <w:jc w:val="both"/>
        <w:rPr>
          <w:rFonts w:ascii="Garamond" w:hAnsi="Garamond"/>
          <w:szCs w:val="24"/>
        </w:rPr>
      </w:pPr>
      <w:r w:rsidRPr="00A26FF4">
        <w:rPr>
          <w:rFonts w:ascii="Garamond" w:hAnsi="Garamond"/>
          <w:szCs w:val="24"/>
        </w:rPr>
        <w:t xml:space="preserve">MAYOR </w:t>
      </w:r>
      <w:r>
        <w:rPr>
          <w:rFonts w:ascii="Garamond" w:hAnsi="Garamond"/>
          <w:szCs w:val="24"/>
        </w:rPr>
        <w:t>BEN BAKER</w:t>
      </w:r>
    </w:p>
    <w:p w14:paraId="22921DE8" w14:textId="77777777" w:rsidR="00DA583E" w:rsidRPr="00A26FF4" w:rsidRDefault="00DA583E" w:rsidP="00DA583E">
      <w:pPr>
        <w:jc w:val="both"/>
        <w:rPr>
          <w:rFonts w:ascii="Garamond" w:hAnsi="Garamond"/>
          <w:szCs w:val="24"/>
        </w:rPr>
      </w:pPr>
      <w:r w:rsidRPr="00A26FF4">
        <w:rPr>
          <w:rFonts w:ascii="Garamond" w:hAnsi="Garamond"/>
          <w:szCs w:val="24"/>
        </w:rPr>
        <w:t>ATTEST:</w:t>
      </w:r>
    </w:p>
    <w:p w14:paraId="5A921F8D" w14:textId="77777777" w:rsidR="00DA583E" w:rsidRPr="00A26FF4" w:rsidRDefault="00DA583E" w:rsidP="00DA583E">
      <w:pPr>
        <w:jc w:val="both"/>
        <w:rPr>
          <w:rFonts w:ascii="Garamond" w:hAnsi="Garamond"/>
          <w:szCs w:val="24"/>
        </w:rPr>
      </w:pPr>
    </w:p>
    <w:p w14:paraId="32D14EFF" w14:textId="77777777" w:rsidR="00DA583E" w:rsidRPr="00A26FF4" w:rsidRDefault="00DA583E" w:rsidP="00DA583E">
      <w:pPr>
        <w:jc w:val="both"/>
        <w:rPr>
          <w:rFonts w:ascii="Garamond" w:hAnsi="Garamond"/>
          <w:szCs w:val="24"/>
        </w:rPr>
      </w:pPr>
      <w:r w:rsidRPr="00A26FF4">
        <w:rPr>
          <w:rFonts w:ascii="Garamond" w:hAnsi="Garamond"/>
          <w:szCs w:val="24"/>
        </w:rPr>
        <w:t>______________________</w:t>
      </w:r>
    </w:p>
    <w:p w14:paraId="22D06042" w14:textId="77777777" w:rsidR="00DA583E" w:rsidRPr="00A26FF4" w:rsidRDefault="00DA583E" w:rsidP="00DA583E">
      <w:pPr>
        <w:jc w:val="both"/>
        <w:rPr>
          <w:rFonts w:ascii="Garamond" w:hAnsi="Garamond"/>
          <w:szCs w:val="24"/>
        </w:rPr>
      </w:pPr>
      <w:r>
        <w:rPr>
          <w:rFonts w:ascii="Garamond" w:hAnsi="Garamond"/>
          <w:szCs w:val="24"/>
        </w:rPr>
        <w:t>DONNA LEGER</w:t>
      </w:r>
    </w:p>
    <w:p w14:paraId="2F0992BA" w14:textId="77777777" w:rsidR="00DA583E" w:rsidRPr="00A26FF4" w:rsidRDefault="00DA583E" w:rsidP="00DA583E">
      <w:pPr>
        <w:jc w:val="both"/>
        <w:rPr>
          <w:rFonts w:ascii="Garamond" w:hAnsi="Garamond"/>
          <w:szCs w:val="24"/>
        </w:rPr>
      </w:pPr>
      <w:r w:rsidRPr="00A26FF4">
        <w:rPr>
          <w:rFonts w:ascii="Garamond" w:hAnsi="Garamond"/>
          <w:szCs w:val="24"/>
        </w:rPr>
        <w:t>CITY CLERK/TREASURER</w:t>
      </w:r>
    </w:p>
    <w:p w14:paraId="52C4B61C" w14:textId="77777777" w:rsidR="00D14E63" w:rsidRDefault="00D14E63" w:rsidP="00314864">
      <w:pPr>
        <w:rPr>
          <w:rFonts w:ascii="Garamond" w:hAnsi="Garamond"/>
          <w:szCs w:val="24"/>
        </w:rPr>
      </w:pPr>
    </w:p>
    <w:p w14:paraId="54EAF7AD" w14:textId="392EC83E" w:rsidR="00314864" w:rsidRDefault="00314864" w:rsidP="00314864">
      <w:r>
        <w:t>Motion by Member Lynn, seconded by Member Volter to approve Order 2020#7R as read.</w:t>
      </w:r>
    </w:p>
    <w:p w14:paraId="552C953E" w14:textId="77777777" w:rsidR="00314864" w:rsidRDefault="00314864" w:rsidP="00314864">
      <w:r>
        <w:t>Comments:</w:t>
      </w:r>
    </w:p>
    <w:p w14:paraId="2F56D04E" w14:textId="736D9EDE" w:rsidR="00C912BE" w:rsidRDefault="00314864" w:rsidP="00314864">
      <w:r>
        <w:t>Member Beseler questioned when does the city determine that C</w:t>
      </w:r>
      <w:r w:rsidR="007C17EC">
        <w:t>OVID</w:t>
      </w:r>
      <w:r>
        <w:t>-19 is over?  City Adm. Giffen stated at this point; there is no definitive end date. Most likely when the state and city lift the emergency orders. There is a potential for this virus to last awhile. As this situation evolves in the coming weeks, months, or years, this order will help the administration and city council adopt anything that council might find necessary to help the city.</w:t>
      </w:r>
    </w:p>
    <w:p w14:paraId="52E1F420" w14:textId="1174A395" w:rsidR="001D2550" w:rsidRDefault="001D2550" w:rsidP="001D2550"/>
    <w:p w14:paraId="07A0BF35" w14:textId="71D3A43F" w:rsidR="00007B53" w:rsidRDefault="00007B53" w:rsidP="009B0F6F">
      <w:r>
        <w:t>ROLL CALL:</w:t>
      </w:r>
    </w:p>
    <w:p w14:paraId="5F510071" w14:textId="255EFEEE" w:rsidR="00007B53" w:rsidRDefault="00007B53" w:rsidP="009B0F6F">
      <w:r>
        <w:t>Member Beseler</w:t>
      </w:r>
      <w:r>
        <w:tab/>
        <w:t>Aye</w:t>
      </w:r>
      <w:r>
        <w:tab/>
      </w:r>
      <w:r>
        <w:tab/>
        <w:t xml:space="preserve">Member Lynn </w:t>
      </w:r>
      <w:r>
        <w:tab/>
      </w:r>
      <w:r>
        <w:tab/>
        <w:t xml:space="preserve">Aye </w:t>
      </w:r>
    </w:p>
    <w:p w14:paraId="160067CE" w14:textId="0B114283" w:rsidR="00007B53" w:rsidRDefault="00007B53" w:rsidP="009B0F6F">
      <w:r>
        <w:t>Member Cornett</w:t>
      </w:r>
      <w:r>
        <w:tab/>
        <w:t>Aye</w:t>
      </w:r>
      <w:r>
        <w:tab/>
      </w:r>
      <w:r>
        <w:tab/>
        <w:t>Member Volter</w:t>
      </w:r>
      <w:r>
        <w:tab/>
      </w:r>
      <w:r>
        <w:tab/>
        <w:t>Aye</w:t>
      </w:r>
    </w:p>
    <w:p w14:paraId="1B310337" w14:textId="5916FD2B" w:rsidR="00007B53" w:rsidRDefault="00007B53" w:rsidP="009B0F6F">
      <w:r>
        <w:t xml:space="preserve">Member Burns </w:t>
      </w:r>
      <w:r>
        <w:tab/>
      </w:r>
      <w:r>
        <w:tab/>
        <w:t>Aye</w:t>
      </w:r>
      <w:r>
        <w:tab/>
      </w:r>
      <w:r>
        <w:tab/>
        <w:t xml:space="preserve">Member Neary </w:t>
      </w:r>
      <w:r>
        <w:tab/>
      </w:r>
      <w:r>
        <w:tab/>
        <w:t xml:space="preserve">Aye </w:t>
      </w:r>
    </w:p>
    <w:p w14:paraId="61FB2E2A" w14:textId="7C26EF66" w:rsidR="00007B53" w:rsidRDefault="00007B53" w:rsidP="009B0F6F"/>
    <w:p w14:paraId="7CBB1CB4" w14:textId="0F74773E" w:rsidR="00007B53" w:rsidRDefault="00007B53" w:rsidP="009B0F6F">
      <w:r>
        <w:t xml:space="preserve">Motion carried- so ordered. </w:t>
      </w:r>
    </w:p>
    <w:p w14:paraId="1A6D0054" w14:textId="77777777" w:rsidR="0036129A" w:rsidRDefault="0036129A" w:rsidP="009B0F6F"/>
    <w:p w14:paraId="340F85C0" w14:textId="60C25613" w:rsidR="00007B53" w:rsidRDefault="00007B53" w:rsidP="009B0F6F">
      <w:r>
        <w:t>City Administrator’s Report:</w:t>
      </w:r>
    </w:p>
    <w:p w14:paraId="7CB74D32" w14:textId="77777777" w:rsidR="00314864" w:rsidRDefault="00314864" w:rsidP="00314864">
      <w:r w:rsidRPr="00314864">
        <w:t xml:space="preserve">At Manhattan </w:t>
      </w:r>
      <w:proofErr w:type="spellStart"/>
      <w:r w:rsidRPr="00314864">
        <w:t>Harbour</w:t>
      </w:r>
      <w:proofErr w:type="spellEnd"/>
      <w:r w:rsidRPr="00314864">
        <w:t>, the groundbreaking will begin soon. The first phase will be single-family attached homes.  The second and third phases of the development will be five and eight family units. This is what the city worked on last year. We worked with the school board and with the developer on this project. The momentum is finally picking up. Member Neary questioned if the variances on the setbacks have been resolved that the developer requested from council a while ago? City Adm. Giffen said it had been resolved, but it is no longer necessary based on the discussion I had with the developer a while ago. The developer cannot do anything in those areas as it pertains to building on our land. If the developer requires the land, then I will discuss it with council.</w:t>
      </w:r>
    </w:p>
    <w:p w14:paraId="1A4A2199" w14:textId="1D2A597A" w:rsidR="00314864" w:rsidRPr="00314864" w:rsidRDefault="00314864" w:rsidP="00314864">
      <w:r w:rsidRPr="00314864">
        <w:rPr>
          <w:rFonts w:eastAsia="Times New Roman" w:cstheme="minorHAnsi"/>
          <w:color w:val="0E101A"/>
          <w:sz w:val="24"/>
          <w:szCs w:val="24"/>
        </w:rPr>
        <w:t>Member Burns asked about the O'Fallon apartments.  City Adm. Giffen said the developer is expecting to start leasing in the next month.</w:t>
      </w:r>
    </w:p>
    <w:p w14:paraId="28F79777" w14:textId="77777777" w:rsidR="00314864" w:rsidRPr="00314864" w:rsidRDefault="00314864" w:rsidP="00314864">
      <w:pPr>
        <w:spacing w:after="0" w:line="240" w:lineRule="auto"/>
        <w:rPr>
          <w:rFonts w:eastAsia="Times New Roman" w:cstheme="minorHAnsi"/>
          <w:color w:val="0E101A"/>
          <w:sz w:val="24"/>
          <w:szCs w:val="24"/>
        </w:rPr>
      </w:pPr>
      <w:r w:rsidRPr="00314864">
        <w:rPr>
          <w:rFonts w:eastAsia="Times New Roman" w:cstheme="minorHAnsi"/>
          <w:color w:val="0E101A"/>
          <w:sz w:val="24"/>
          <w:szCs w:val="24"/>
        </w:rPr>
        <w:t>Member Volter stated that Ervin Terrace looks excellent, but the way the citizens were treated during the water company's process was not right.  There were no parking signs posted for two days, and the citizens moved their cars, but no one showed up. The next day, the residents woke up at 7:30 am to a knocking on their doors to move their vehicles. Also, the company dumped trash in the residents' trash cans, and families could not return to their homes until ten hours later.  The job looks good, but the communication during this process was horrible. Mayor Baker appreciates the concern and said if there were any communication issues, he would take the blame. In the last hour of milling, a significant issue was uncovered, which delayed the project another day. Member Volter requested the city to write a letter to the citizens on Ervin Terrace, apologizing for the inconvenience.  Mayor Baker asked City Adm. Giffen to get the letter done.</w:t>
      </w:r>
    </w:p>
    <w:p w14:paraId="4EB9537E" w14:textId="77777777" w:rsidR="00BB7162" w:rsidRDefault="00BB7162" w:rsidP="00BB7162">
      <w:pPr>
        <w:spacing w:after="0" w:line="240" w:lineRule="auto"/>
        <w:rPr>
          <w:rFonts w:eastAsia="Times New Roman" w:cstheme="minorHAnsi"/>
          <w:color w:val="0E101A"/>
          <w:sz w:val="24"/>
          <w:szCs w:val="24"/>
        </w:rPr>
      </w:pPr>
    </w:p>
    <w:p w14:paraId="3D7A8281" w14:textId="2B02AF75" w:rsidR="00314864" w:rsidRPr="00314864" w:rsidRDefault="00314864" w:rsidP="00BB7162">
      <w:pPr>
        <w:spacing w:after="0" w:line="240" w:lineRule="auto"/>
        <w:rPr>
          <w:rFonts w:eastAsia="Times New Roman" w:cstheme="minorHAnsi"/>
          <w:color w:val="0E101A"/>
          <w:sz w:val="24"/>
          <w:szCs w:val="24"/>
        </w:rPr>
      </w:pPr>
      <w:r w:rsidRPr="00314864">
        <w:rPr>
          <w:rFonts w:eastAsia="Times New Roman" w:cstheme="minorHAnsi"/>
          <w:color w:val="0E101A"/>
          <w:sz w:val="24"/>
          <w:szCs w:val="24"/>
        </w:rPr>
        <w:t xml:space="preserve">Member Neary asked if the city were to have a big rainstorm on Ervin Terrace; what remedies can the city do, and how quickly from SD1, the paving company, or the city can we see results?   City Adm. Giffen said it is tough to say. The city will need to monitor the situation. The city and SD1 came in when the water company was going to open the road. The city thought it would be an excellent opportunity to work with SD1 to improve the stormwater issues. We are hoping that this work would help improve the problem of stormwater run-off in this area. The utility companies cannot do anything. The city would need to look at the issue to see how to improve the situation. As far as everything they put into the design, the city would not have much of a fight with the utility companies to do the work. Still, if an issue were to evolve, affecting the flow of the water negatively, we could approach the utility companies and </w:t>
      </w:r>
      <w:r w:rsidR="003B0B56">
        <w:rPr>
          <w:rFonts w:eastAsia="Times New Roman" w:cstheme="minorHAnsi"/>
          <w:color w:val="0E101A"/>
          <w:sz w:val="24"/>
          <w:szCs w:val="24"/>
        </w:rPr>
        <w:t>ask</w:t>
      </w:r>
      <w:r w:rsidRPr="00314864">
        <w:rPr>
          <w:rFonts w:eastAsia="Times New Roman" w:cstheme="minorHAnsi"/>
          <w:color w:val="0E101A"/>
          <w:sz w:val="24"/>
          <w:szCs w:val="24"/>
        </w:rPr>
        <w:t xml:space="preserve"> them </w:t>
      </w:r>
      <w:r w:rsidR="003B0B56">
        <w:rPr>
          <w:rFonts w:eastAsia="Times New Roman" w:cstheme="minorHAnsi"/>
          <w:color w:val="0E101A"/>
          <w:sz w:val="24"/>
          <w:szCs w:val="24"/>
        </w:rPr>
        <w:t xml:space="preserve">to </w:t>
      </w:r>
      <w:r w:rsidRPr="00314864">
        <w:rPr>
          <w:rFonts w:eastAsia="Times New Roman" w:cstheme="minorHAnsi"/>
          <w:color w:val="0E101A"/>
          <w:sz w:val="24"/>
          <w:szCs w:val="24"/>
        </w:rPr>
        <w:t xml:space="preserve">fix the problem. Hopefully, with all the work that was done along the water main areas and areas where the road was washed out from flooding, the issues are resolved.   </w:t>
      </w:r>
    </w:p>
    <w:p w14:paraId="392B1EBC" w14:textId="77777777" w:rsidR="00BB7162" w:rsidRDefault="00BB7162" w:rsidP="00314864">
      <w:pPr>
        <w:spacing w:after="0" w:line="240" w:lineRule="auto"/>
        <w:rPr>
          <w:rFonts w:eastAsia="Times New Roman" w:cstheme="minorHAnsi"/>
          <w:color w:val="0E101A"/>
          <w:sz w:val="24"/>
          <w:szCs w:val="24"/>
        </w:rPr>
      </w:pPr>
    </w:p>
    <w:p w14:paraId="679F2DE5" w14:textId="36C4DBA5" w:rsidR="00314864" w:rsidRDefault="00314864" w:rsidP="00314864">
      <w:pPr>
        <w:spacing w:after="0" w:line="240" w:lineRule="auto"/>
        <w:rPr>
          <w:rFonts w:eastAsia="Times New Roman" w:cstheme="minorHAnsi"/>
          <w:color w:val="0E101A"/>
          <w:sz w:val="24"/>
          <w:szCs w:val="24"/>
        </w:rPr>
      </w:pPr>
      <w:r w:rsidRPr="00314864">
        <w:rPr>
          <w:rFonts w:eastAsia="Times New Roman" w:cstheme="minorHAnsi"/>
          <w:color w:val="0E101A"/>
          <w:sz w:val="24"/>
          <w:szCs w:val="24"/>
        </w:rPr>
        <w:t>Member Neary was under the impression that every water connection going to each property and each sanitary connection at Belmont and Tenth Avenue were replaced under the road. City Adm. Giffen stated that SD1 was not a part of this project; they just saw the opportunity with the road being exposed to perform some necessary road work. This is what lead to the delay of the project taking as long as it did. An alternative was the water company would come in and do the work and have the road repaved by December, and it would look great, but then the city and SD1 at a later date would have to reopen the road and cause an uneven surface on a newly repaved road. SD1 did identify several properties that were at the bottom of Ervin Terrace that had inadequate lateral lines, and that is what was repaired. The repairs from SD1 were a select few properties, while the water main was every house.</w:t>
      </w:r>
    </w:p>
    <w:p w14:paraId="72B6EB2F" w14:textId="77777777" w:rsidR="00314864" w:rsidRDefault="00314864" w:rsidP="004C6100">
      <w:pPr>
        <w:spacing w:after="0" w:line="240" w:lineRule="auto"/>
        <w:rPr>
          <w:rFonts w:eastAsia="Times New Roman" w:cstheme="minorHAnsi"/>
          <w:color w:val="0E101A"/>
          <w:sz w:val="24"/>
          <w:szCs w:val="24"/>
        </w:rPr>
      </w:pPr>
    </w:p>
    <w:p w14:paraId="5AA635BB" w14:textId="77777777" w:rsidR="00BB7162" w:rsidRPr="00FA214E" w:rsidRDefault="00BB7162" w:rsidP="00BB7162">
      <w:pPr>
        <w:spacing w:after="0" w:line="240" w:lineRule="auto"/>
        <w:rPr>
          <w:rFonts w:eastAsia="Times New Roman" w:cstheme="minorHAnsi"/>
          <w:color w:val="0E101A"/>
          <w:sz w:val="24"/>
          <w:szCs w:val="24"/>
        </w:rPr>
      </w:pPr>
      <w:r w:rsidRPr="00FA214E">
        <w:rPr>
          <w:rFonts w:eastAsia="Times New Roman" w:cstheme="minorHAnsi"/>
          <w:color w:val="0E101A"/>
          <w:sz w:val="24"/>
          <w:szCs w:val="24"/>
        </w:rPr>
        <w:t>Comments:</w:t>
      </w:r>
    </w:p>
    <w:p w14:paraId="47B0C607" w14:textId="77777777" w:rsidR="00BB7162" w:rsidRDefault="00BB7162" w:rsidP="004C6100">
      <w:pPr>
        <w:spacing w:after="0" w:line="240" w:lineRule="auto"/>
        <w:rPr>
          <w:rFonts w:eastAsia="Times New Roman" w:cstheme="minorHAnsi"/>
          <w:color w:val="0E101A"/>
          <w:sz w:val="24"/>
          <w:szCs w:val="24"/>
        </w:rPr>
      </w:pPr>
    </w:p>
    <w:p w14:paraId="73998141" w14:textId="63A9E384" w:rsidR="004C6100" w:rsidRPr="00FA214E" w:rsidRDefault="004C6100" w:rsidP="004C6100">
      <w:pPr>
        <w:spacing w:after="0" w:line="240" w:lineRule="auto"/>
        <w:rPr>
          <w:rFonts w:eastAsia="Times New Roman" w:cstheme="minorHAnsi"/>
          <w:color w:val="0E101A"/>
          <w:sz w:val="24"/>
          <w:szCs w:val="24"/>
        </w:rPr>
      </w:pPr>
      <w:r w:rsidRPr="00FA214E">
        <w:rPr>
          <w:rFonts w:eastAsia="Times New Roman" w:cstheme="minorHAnsi"/>
          <w:color w:val="0E101A"/>
          <w:sz w:val="24"/>
          <w:szCs w:val="24"/>
        </w:rPr>
        <w:t>Mayor Baker stated that the first reading of the budget would be posted on the website, and the city will be doing further updates to the website for transparency purposes. If anyone has any questions, please go to </w:t>
      </w:r>
      <w:hyperlink r:id="rId7" w:tgtFrame="_blank" w:history="1">
        <w:r w:rsidRPr="00FA214E">
          <w:rPr>
            <w:rFonts w:eastAsia="Times New Roman" w:cstheme="minorHAnsi"/>
            <w:color w:val="4A6EE0"/>
            <w:sz w:val="24"/>
            <w:szCs w:val="24"/>
            <w:u w:val="single"/>
          </w:rPr>
          <w:t>info@daytonky.com</w:t>
        </w:r>
      </w:hyperlink>
      <w:r w:rsidRPr="00FA214E">
        <w:rPr>
          <w:rFonts w:eastAsia="Times New Roman" w:cstheme="minorHAnsi"/>
          <w:color w:val="0E101A"/>
          <w:sz w:val="24"/>
          <w:szCs w:val="24"/>
        </w:rPr>
        <w:t>.</w:t>
      </w:r>
    </w:p>
    <w:p w14:paraId="63008263" w14:textId="77777777" w:rsidR="004C6100" w:rsidRPr="00FA214E" w:rsidRDefault="004C6100" w:rsidP="004C6100">
      <w:pPr>
        <w:spacing w:after="0" w:line="240" w:lineRule="auto"/>
        <w:rPr>
          <w:rFonts w:eastAsia="Times New Roman" w:cstheme="minorHAnsi"/>
          <w:color w:val="0E101A"/>
          <w:sz w:val="24"/>
          <w:szCs w:val="24"/>
        </w:rPr>
      </w:pPr>
    </w:p>
    <w:p w14:paraId="2596FFD6" w14:textId="6A7FF8FE" w:rsidR="004C6100" w:rsidRDefault="004C6100" w:rsidP="004C6100">
      <w:pPr>
        <w:spacing w:after="0" w:line="240" w:lineRule="auto"/>
        <w:rPr>
          <w:rFonts w:eastAsia="Times New Roman" w:cstheme="minorHAnsi"/>
          <w:color w:val="0E101A"/>
          <w:sz w:val="24"/>
          <w:szCs w:val="24"/>
        </w:rPr>
      </w:pPr>
      <w:r w:rsidRPr="00FA214E">
        <w:rPr>
          <w:rFonts w:eastAsia="Times New Roman" w:cstheme="minorHAnsi"/>
          <w:color w:val="0E101A"/>
          <w:sz w:val="24"/>
          <w:szCs w:val="24"/>
        </w:rPr>
        <w:t>Adjournment:</w:t>
      </w:r>
    </w:p>
    <w:p w14:paraId="4A801D16" w14:textId="77777777" w:rsidR="00FA214E" w:rsidRPr="00FA214E" w:rsidRDefault="00FA214E" w:rsidP="004C6100">
      <w:pPr>
        <w:spacing w:after="0" w:line="240" w:lineRule="auto"/>
        <w:rPr>
          <w:rFonts w:eastAsia="Times New Roman" w:cstheme="minorHAnsi"/>
          <w:color w:val="0E101A"/>
          <w:sz w:val="24"/>
          <w:szCs w:val="24"/>
        </w:rPr>
      </w:pPr>
    </w:p>
    <w:p w14:paraId="2CE16F7D" w14:textId="77777777" w:rsidR="004C6100" w:rsidRPr="00FA214E" w:rsidRDefault="004C6100" w:rsidP="004C6100">
      <w:pPr>
        <w:spacing w:after="0" w:line="240" w:lineRule="auto"/>
        <w:rPr>
          <w:rFonts w:eastAsia="Times New Roman" w:cstheme="minorHAnsi"/>
          <w:color w:val="0E101A"/>
          <w:sz w:val="24"/>
          <w:szCs w:val="24"/>
        </w:rPr>
      </w:pPr>
      <w:r w:rsidRPr="00FA214E">
        <w:rPr>
          <w:rFonts w:eastAsia="Times New Roman" w:cstheme="minorHAnsi"/>
          <w:color w:val="0E101A"/>
          <w:sz w:val="24"/>
          <w:szCs w:val="24"/>
        </w:rPr>
        <w:t>Motion by Member Volter, seconded by Member Lynn, to adjourn the meeting. Motion carried- so ordered.</w:t>
      </w:r>
    </w:p>
    <w:p w14:paraId="5EC66B27" w14:textId="7D09907B" w:rsidR="001866F8" w:rsidRPr="00FA214E" w:rsidRDefault="001866F8" w:rsidP="001866F8">
      <w:pPr>
        <w:rPr>
          <w:rFonts w:cstheme="minorHAnsi"/>
        </w:rPr>
      </w:pPr>
    </w:p>
    <w:p w14:paraId="72F8AC4D" w14:textId="77777777" w:rsidR="001866F8" w:rsidRPr="00FA214E" w:rsidRDefault="001866F8" w:rsidP="001866F8">
      <w:pPr>
        <w:rPr>
          <w:rFonts w:cstheme="minorHAnsi"/>
        </w:rPr>
      </w:pPr>
    </w:p>
    <w:p w14:paraId="3927C2DF" w14:textId="77777777" w:rsidR="00594351" w:rsidRPr="00FA214E" w:rsidRDefault="00594351" w:rsidP="009B0F6F">
      <w:pPr>
        <w:rPr>
          <w:rFonts w:cstheme="minorHAnsi"/>
        </w:rPr>
      </w:pPr>
    </w:p>
    <w:p w14:paraId="19236EC4" w14:textId="77777777" w:rsidR="0014624E" w:rsidRDefault="0069019A" w:rsidP="0069019A">
      <w:pPr>
        <w:spacing w:line="256" w:lineRule="auto"/>
        <w:ind w:left="2880" w:firstLine="720"/>
        <w:rPr>
          <w:rFonts w:cstheme="minorHAnsi"/>
        </w:rPr>
      </w:pPr>
      <w:r>
        <w:rPr>
          <w:rFonts w:cstheme="minorHAnsi"/>
        </w:rPr>
        <w:t xml:space="preserve">   </w:t>
      </w:r>
    </w:p>
    <w:p w14:paraId="1E6BC2E5" w14:textId="21E85F51" w:rsidR="0069019A" w:rsidRPr="0069019A" w:rsidRDefault="0069019A" w:rsidP="00B126E6">
      <w:pPr>
        <w:spacing w:line="256" w:lineRule="auto"/>
        <w:ind w:left="2880" w:firstLine="720"/>
      </w:pPr>
      <w:r>
        <w:rPr>
          <w:rFonts w:cstheme="minorHAnsi"/>
        </w:rPr>
        <w:t xml:space="preserve"> </w:t>
      </w:r>
      <w:r w:rsidR="0014624E">
        <w:rPr>
          <w:rFonts w:cstheme="minorHAnsi"/>
        </w:rPr>
        <w:t xml:space="preserve">   </w:t>
      </w:r>
      <w:r w:rsidRPr="0069019A">
        <w:t>Tiffany Myers</w:t>
      </w:r>
    </w:p>
    <w:p w14:paraId="27208663" w14:textId="77777777" w:rsidR="0069019A" w:rsidRPr="0069019A" w:rsidRDefault="0069019A" w:rsidP="0069019A">
      <w:pPr>
        <w:spacing w:line="256" w:lineRule="auto"/>
        <w:jc w:val="center"/>
      </w:pPr>
      <w:r w:rsidRPr="0069019A">
        <w:t>Assistant Clerk/Treas.</w:t>
      </w:r>
    </w:p>
    <w:p w14:paraId="25D04A79" w14:textId="77777777" w:rsidR="0069019A" w:rsidRPr="0069019A" w:rsidRDefault="0069019A" w:rsidP="0069019A">
      <w:pPr>
        <w:spacing w:line="256" w:lineRule="auto"/>
        <w:jc w:val="center"/>
      </w:pPr>
    </w:p>
    <w:p w14:paraId="42C5DAE0" w14:textId="77777777" w:rsidR="0069019A" w:rsidRPr="0069019A" w:rsidRDefault="0069019A" w:rsidP="0069019A">
      <w:pPr>
        <w:spacing w:line="256" w:lineRule="auto"/>
        <w:jc w:val="center"/>
      </w:pPr>
    </w:p>
    <w:p w14:paraId="3B6A91D3" w14:textId="77777777" w:rsidR="0069019A" w:rsidRPr="0069019A" w:rsidRDefault="0069019A" w:rsidP="0069019A">
      <w:pPr>
        <w:spacing w:line="256" w:lineRule="auto"/>
        <w:jc w:val="center"/>
      </w:pPr>
    </w:p>
    <w:p w14:paraId="02692C50" w14:textId="77777777" w:rsidR="0069019A" w:rsidRPr="0069019A" w:rsidRDefault="0069019A" w:rsidP="0069019A">
      <w:pPr>
        <w:spacing w:line="256" w:lineRule="auto"/>
        <w:jc w:val="center"/>
      </w:pPr>
      <w:r w:rsidRPr="0069019A">
        <w:t>Donna Leger</w:t>
      </w:r>
    </w:p>
    <w:p w14:paraId="17D5B8AE" w14:textId="77777777" w:rsidR="0069019A" w:rsidRPr="0069019A" w:rsidRDefault="0069019A" w:rsidP="0069019A">
      <w:pPr>
        <w:spacing w:line="256" w:lineRule="auto"/>
        <w:jc w:val="center"/>
      </w:pPr>
      <w:r w:rsidRPr="0069019A">
        <w:t>Clerk/Treas.</w:t>
      </w:r>
    </w:p>
    <w:p w14:paraId="7D1AA6DA" w14:textId="77777777" w:rsidR="0069019A" w:rsidRPr="0069019A" w:rsidRDefault="0069019A" w:rsidP="0069019A">
      <w:pPr>
        <w:spacing w:line="256" w:lineRule="auto"/>
        <w:jc w:val="center"/>
      </w:pPr>
    </w:p>
    <w:p w14:paraId="02800085" w14:textId="77777777" w:rsidR="0069019A" w:rsidRPr="0069019A" w:rsidRDefault="0069019A" w:rsidP="0069019A">
      <w:pPr>
        <w:spacing w:line="256" w:lineRule="auto"/>
        <w:jc w:val="center"/>
      </w:pPr>
    </w:p>
    <w:p w14:paraId="03A0A398" w14:textId="77777777" w:rsidR="0069019A" w:rsidRPr="0069019A" w:rsidRDefault="0069019A" w:rsidP="0069019A">
      <w:pPr>
        <w:spacing w:line="256" w:lineRule="auto"/>
        <w:jc w:val="center"/>
      </w:pPr>
      <w:r w:rsidRPr="0069019A">
        <w:t>ATTEST:</w:t>
      </w:r>
    </w:p>
    <w:p w14:paraId="44B0B751" w14:textId="77777777" w:rsidR="0069019A" w:rsidRPr="0069019A" w:rsidRDefault="0069019A" w:rsidP="0069019A">
      <w:pPr>
        <w:spacing w:line="256" w:lineRule="auto"/>
        <w:jc w:val="center"/>
      </w:pPr>
    </w:p>
    <w:p w14:paraId="4A7578A1" w14:textId="77777777" w:rsidR="0069019A" w:rsidRPr="0069019A" w:rsidRDefault="0069019A" w:rsidP="0069019A">
      <w:pPr>
        <w:spacing w:line="256" w:lineRule="auto"/>
        <w:jc w:val="center"/>
      </w:pPr>
      <w:r w:rsidRPr="0069019A">
        <w:t>Ben Baker</w:t>
      </w:r>
    </w:p>
    <w:p w14:paraId="17A19DB8" w14:textId="77777777" w:rsidR="0069019A" w:rsidRPr="0069019A" w:rsidRDefault="0069019A" w:rsidP="0069019A">
      <w:pPr>
        <w:spacing w:line="256" w:lineRule="auto"/>
        <w:jc w:val="center"/>
      </w:pPr>
      <w:r w:rsidRPr="0069019A">
        <w:t>Mayor</w:t>
      </w:r>
    </w:p>
    <w:p w14:paraId="2E2C5E88" w14:textId="77777777" w:rsidR="0069019A" w:rsidRPr="0069019A" w:rsidRDefault="0069019A" w:rsidP="0069019A">
      <w:pPr>
        <w:spacing w:line="259" w:lineRule="auto"/>
      </w:pPr>
    </w:p>
    <w:p w14:paraId="77335434" w14:textId="77777777" w:rsidR="0069019A" w:rsidRPr="0069019A" w:rsidRDefault="0069019A" w:rsidP="0069019A">
      <w:pPr>
        <w:spacing w:line="259" w:lineRule="auto"/>
      </w:pPr>
    </w:p>
    <w:p w14:paraId="07325611" w14:textId="77777777" w:rsidR="0069019A" w:rsidRPr="0069019A" w:rsidRDefault="0069019A" w:rsidP="0069019A">
      <w:pPr>
        <w:spacing w:line="259" w:lineRule="auto"/>
      </w:pPr>
    </w:p>
    <w:p w14:paraId="02586F93" w14:textId="77777777" w:rsidR="00007B53" w:rsidRPr="00FA214E" w:rsidRDefault="00007B53" w:rsidP="009B0F6F">
      <w:pPr>
        <w:rPr>
          <w:rFonts w:cstheme="minorHAnsi"/>
        </w:rPr>
      </w:pPr>
    </w:p>
    <w:p w14:paraId="55FCB362" w14:textId="5B8B9572" w:rsidR="009B0F6F" w:rsidRPr="00FA214E" w:rsidRDefault="009B0F6F" w:rsidP="009B0F6F">
      <w:pPr>
        <w:rPr>
          <w:rFonts w:cstheme="minorHAnsi"/>
        </w:rPr>
      </w:pPr>
    </w:p>
    <w:p w14:paraId="5B750B25" w14:textId="77777777" w:rsidR="00A42905" w:rsidRPr="00FA214E" w:rsidRDefault="00A42905">
      <w:pPr>
        <w:rPr>
          <w:rFonts w:cstheme="minorHAnsi"/>
        </w:rPr>
      </w:pPr>
    </w:p>
    <w:sectPr w:rsidR="00A42905" w:rsidRPr="00FA214E" w:rsidSect="0014624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40B8A"/>
    <w:multiLevelType w:val="hybridMultilevel"/>
    <w:tmpl w:val="B92657DE"/>
    <w:lvl w:ilvl="0" w:tplc="04090001">
      <w:start w:val="1"/>
      <w:numFmt w:val="bullet"/>
      <w:lvlText w:val=""/>
      <w:lvlJc w:val="left"/>
      <w:pPr>
        <w:ind w:left="2298" w:hanging="360"/>
      </w:pPr>
      <w:rPr>
        <w:rFonts w:ascii="Symbol" w:hAnsi="Symbol" w:hint="default"/>
      </w:rPr>
    </w:lvl>
    <w:lvl w:ilvl="1" w:tplc="04090003" w:tentative="1">
      <w:start w:val="1"/>
      <w:numFmt w:val="bullet"/>
      <w:lvlText w:val="o"/>
      <w:lvlJc w:val="left"/>
      <w:pPr>
        <w:ind w:left="3018" w:hanging="360"/>
      </w:pPr>
      <w:rPr>
        <w:rFonts w:ascii="Courier New" w:hAnsi="Courier New" w:cs="Courier New" w:hint="default"/>
      </w:rPr>
    </w:lvl>
    <w:lvl w:ilvl="2" w:tplc="04090005" w:tentative="1">
      <w:start w:val="1"/>
      <w:numFmt w:val="bullet"/>
      <w:lvlText w:val=""/>
      <w:lvlJc w:val="left"/>
      <w:pPr>
        <w:ind w:left="3738" w:hanging="360"/>
      </w:pPr>
      <w:rPr>
        <w:rFonts w:ascii="Wingdings" w:hAnsi="Wingdings" w:hint="default"/>
      </w:rPr>
    </w:lvl>
    <w:lvl w:ilvl="3" w:tplc="04090001" w:tentative="1">
      <w:start w:val="1"/>
      <w:numFmt w:val="bullet"/>
      <w:lvlText w:val=""/>
      <w:lvlJc w:val="left"/>
      <w:pPr>
        <w:ind w:left="4458" w:hanging="360"/>
      </w:pPr>
      <w:rPr>
        <w:rFonts w:ascii="Symbol" w:hAnsi="Symbol" w:hint="default"/>
      </w:rPr>
    </w:lvl>
    <w:lvl w:ilvl="4" w:tplc="04090003" w:tentative="1">
      <w:start w:val="1"/>
      <w:numFmt w:val="bullet"/>
      <w:lvlText w:val="o"/>
      <w:lvlJc w:val="left"/>
      <w:pPr>
        <w:ind w:left="5178" w:hanging="360"/>
      </w:pPr>
      <w:rPr>
        <w:rFonts w:ascii="Courier New" w:hAnsi="Courier New" w:cs="Courier New" w:hint="default"/>
      </w:rPr>
    </w:lvl>
    <w:lvl w:ilvl="5" w:tplc="04090005" w:tentative="1">
      <w:start w:val="1"/>
      <w:numFmt w:val="bullet"/>
      <w:lvlText w:val=""/>
      <w:lvlJc w:val="left"/>
      <w:pPr>
        <w:ind w:left="5898" w:hanging="360"/>
      </w:pPr>
      <w:rPr>
        <w:rFonts w:ascii="Wingdings" w:hAnsi="Wingdings" w:hint="default"/>
      </w:rPr>
    </w:lvl>
    <w:lvl w:ilvl="6" w:tplc="04090001" w:tentative="1">
      <w:start w:val="1"/>
      <w:numFmt w:val="bullet"/>
      <w:lvlText w:val=""/>
      <w:lvlJc w:val="left"/>
      <w:pPr>
        <w:ind w:left="6618" w:hanging="360"/>
      </w:pPr>
      <w:rPr>
        <w:rFonts w:ascii="Symbol" w:hAnsi="Symbol" w:hint="default"/>
      </w:rPr>
    </w:lvl>
    <w:lvl w:ilvl="7" w:tplc="04090003" w:tentative="1">
      <w:start w:val="1"/>
      <w:numFmt w:val="bullet"/>
      <w:lvlText w:val="o"/>
      <w:lvlJc w:val="left"/>
      <w:pPr>
        <w:ind w:left="7338" w:hanging="360"/>
      </w:pPr>
      <w:rPr>
        <w:rFonts w:ascii="Courier New" w:hAnsi="Courier New" w:cs="Courier New" w:hint="default"/>
      </w:rPr>
    </w:lvl>
    <w:lvl w:ilvl="8" w:tplc="04090005" w:tentative="1">
      <w:start w:val="1"/>
      <w:numFmt w:val="bullet"/>
      <w:lvlText w:val=""/>
      <w:lvlJc w:val="left"/>
      <w:pPr>
        <w:ind w:left="805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05"/>
    <w:rsid w:val="00007B53"/>
    <w:rsid w:val="000F18B8"/>
    <w:rsid w:val="00114E5A"/>
    <w:rsid w:val="001362D7"/>
    <w:rsid w:val="0014624E"/>
    <w:rsid w:val="00157919"/>
    <w:rsid w:val="0016698E"/>
    <w:rsid w:val="001866F8"/>
    <w:rsid w:val="001D2550"/>
    <w:rsid w:val="00246A14"/>
    <w:rsid w:val="00272018"/>
    <w:rsid w:val="0027679E"/>
    <w:rsid w:val="002F6940"/>
    <w:rsid w:val="00314864"/>
    <w:rsid w:val="0036129A"/>
    <w:rsid w:val="003B0B56"/>
    <w:rsid w:val="003F0192"/>
    <w:rsid w:val="0045244F"/>
    <w:rsid w:val="004C6100"/>
    <w:rsid w:val="00544D6F"/>
    <w:rsid w:val="005470D9"/>
    <w:rsid w:val="005561FB"/>
    <w:rsid w:val="0058205D"/>
    <w:rsid w:val="00594351"/>
    <w:rsid w:val="005F5E05"/>
    <w:rsid w:val="006817DE"/>
    <w:rsid w:val="0069019A"/>
    <w:rsid w:val="006D00AD"/>
    <w:rsid w:val="0072764D"/>
    <w:rsid w:val="00761C9A"/>
    <w:rsid w:val="00781C87"/>
    <w:rsid w:val="007C17EC"/>
    <w:rsid w:val="007D32BC"/>
    <w:rsid w:val="00815713"/>
    <w:rsid w:val="00821291"/>
    <w:rsid w:val="00906F8C"/>
    <w:rsid w:val="00910079"/>
    <w:rsid w:val="0093764E"/>
    <w:rsid w:val="009B0F6F"/>
    <w:rsid w:val="009F4AC7"/>
    <w:rsid w:val="00A02A72"/>
    <w:rsid w:val="00A42905"/>
    <w:rsid w:val="00B126E6"/>
    <w:rsid w:val="00B44830"/>
    <w:rsid w:val="00B52A4C"/>
    <w:rsid w:val="00BB490C"/>
    <w:rsid w:val="00BB7162"/>
    <w:rsid w:val="00BF6AE2"/>
    <w:rsid w:val="00C3475A"/>
    <w:rsid w:val="00C912BE"/>
    <w:rsid w:val="00D14E63"/>
    <w:rsid w:val="00D92D9E"/>
    <w:rsid w:val="00DA583E"/>
    <w:rsid w:val="00F312B1"/>
    <w:rsid w:val="00FA2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3B87"/>
  <w15:chartTrackingRefBased/>
  <w15:docId w15:val="{FABCC872-7BC4-4A20-864A-AEC00B99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905"/>
    <w:pPr>
      <w:spacing w:line="252" w:lineRule="auto"/>
    </w:pPr>
  </w:style>
  <w:style w:type="paragraph" w:styleId="Heading1">
    <w:name w:val="heading 1"/>
    <w:basedOn w:val="Normal"/>
    <w:next w:val="Normal"/>
    <w:link w:val="Heading1Char"/>
    <w:qFormat/>
    <w:rsid w:val="00DA583E"/>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A583E"/>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79E"/>
    <w:rPr>
      <w:color w:val="0563C1" w:themeColor="hyperlink"/>
      <w:u w:val="single"/>
    </w:rPr>
  </w:style>
  <w:style w:type="character" w:styleId="UnresolvedMention">
    <w:name w:val="Unresolved Mention"/>
    <w:basedOn w:val="DefaultParagraphFont"/>
    <w:uiPriority w:val="99"/>
    <w:semiHidden/>
    <w:unhideWhenUsed/>
    <w:rsid w:val="0027679E"/>
    <w:rPr>
      <w:color w:val="605E5C"/>
      <w:shd w:val="clear" w:color="auto" w:fill="E1DFDD"/>
    </w:rPr>
  </w:style>
  <w:style w:type="paragraph" w:styleId="BalloonText">
    <w:name w:val="Balloon Text"/>
    <w:basedOn w:val="Normal"/>
    <w:link w:val="BalloonTextChar"/>
    <w:uiPriority w:val="99"/>
    <w:semiHidden/>
    <w:unhideWhenUsed/>
    <w:rsid w:val="002F6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40"/>
    <w:rPr>
      <w:rFonts w:ascii="Segoe UI" w:hAnsi="Segoe UI" w:cs="Segoe UI"/>
      <w:sz w:val="18"/>
      <w:szCs w:val="18"/>
    </w:rPr>
  </w:style>
  <w:style w:type="character" w:customStyle="1" w:styleId="Heading1Char">
    <w:name w:val="Heading 1 Char"/>
    <w:basedOn w:val="DefaultParagraphFont"/>
    <w:link w:val="Heading1"/>
    <w:rsid w:val="00DA58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A583E"/>
    <w:rPr>
      <w:rFonts w:ascii="Times New Roman" w:eastAsia="Times New Roman" w:hAnsi="Times New Roman" w:cs="Times New Roman"/>
      <w:sz w:val="24"/>
      <w:szCs w:val="24"/>
      <w:u w:val="single"/>
    </w:rPr>
  </w:style>
  <w:style w:type="table" w:styleId="TableGrid">
    <w:name w:val="Table Grid"/>
    <w:basedOn w:val="TableNormal"/>
    <w:rsid w:val="00DA58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069702">
      <w:bodyDiv w:val="1"/>
      <w:marLeft w:val="0"/>
      <w:marRight w:val="0"/>
      <w:marTop w:val="0"/>
      <w:marBottom w:val="0"/>
      <w:divBdr>
        <w:top w:val="none" w:sz="0" w:space="0" w:color="auto"/>
        <w:left w:val="none" w:sz="0" w:space="0" w:color="auto"/>
        <w:bottom w:val="none" w:sz="0" w:space="0" w:color="auto"/>
        <w:right w:val="none" w:sz="0" w:space="0" w:color="auto"/>
      </w:divBdr>
    </w:div>
    <w:div w:id="1388184994">
      <w:bodyDiv w:val="1"/>
      <w:marLeft w:val="0"/>
      <w:marRight w:val="0"/>
      <w:marTop w:val="0"/>
      <w:marBottom w:val="0"/>
      <w:divBdr>
        <w:top w:val="none" w:sz="0" w:space="0" w:color="auto"/>
        <w:left w:val="none" w:sz="0" w:space="0" w:color="auto"/>
        <w:bottom w:val="none" w:sz="0" w:space="0" w:color="auto"/>
        <w:right w:val="none" w:sz="0" w:space="0" w:color="auto"/>
      </w:divBdr>
    </w:div>
    <w:div w:id="1426802391">
      <w:bodyDiv w:val="1"/>
      <w:marLeft w:val="0"/>
      <w:marRight w:val="0"/>
      <w:marTop w:val="0"/>
      <w:marBottom w:val="0"/>
      <w:divBdr>
        <w:top w:val="none" w:sz="0" w:space="0" w:color="auto"/>
        <w:left w:val="none" w:sz="0" w:space="0" w:color="auto"/>
        <w:bottom w:val="none" w:sz="0" w:space="0" w:color="auto"/>
        <w:right w:val="none" w:sz="0" w:space="0" w:color="auto"/>
      </w:divBdr>
    </w:div>
    <w:div w:id="15440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aytonk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ytonk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19CEF-758E-4247-A9CA-4CFFFE1A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Myers</dc:creator>
  <cp:keywords/>
  <dc:description/>
  <cp:lastModifiedBy>Tiffany Myers</cp:lastModifiedBy>
  <cp:revision>2</cp:revision>
  <cp:lastPrinted>2020-06-29T15:24:00Z</cp:lastPrinted>
  <dcterms:created xsi:type="dcterms:W3CDTF">2020-07-06T13:02:00Z</dcterms:created>
  <dcterms:modified xsi:type="dcterms:W3CDTF">2020-07-06T13:02:00Z</dcterms:modified>
</cp:coreProperties>
</file>