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389" w:rsidRDefault="009660B9" w:rsidP="009660B9">
      <w:pPr>
        <w:jc w:val="center"/>
        <w:rPr>
          <w:sz w:val="24"/>
          <w:szCs w:val="24"/>
        </w:rPr>
      </w:pPr>
      <w:bookmarkStart w:id="0" w:name="_GoBack"/>
      <w:bookmarkEnd w:id="0"/>
      <w:r>
        <w:rPr>
          <w:sz w:val="24"/>
          <w:szCs w:val="24"/>
        </w:rPr>
        <w:t>CITY OF DAYTON</w:t>
      </w:r>
    </w:p>
    <w:p w:rsidR="009660B9" w:rsidRDefault="00BD1FA9" w:rsidP="009660B9">
      <w:pPr>
        <w:jc w:val="center"/>
        <w:rPr>
          <w:sz w:val="24"/>
          <w:szCs w:val="24"/>
        </w:rPr>
      </w:pPr>
      <w:r>
        <w:rPr>
          <w:sz w:val="24"/>
          <w:szCs w:val="24"/>
        </w:rPr>
        <w:t>COUNCIL MEETING</w:t>
      </w:r>
    </w:p>
    <w:p w:rsidR="00D845CF" w:rsidRDefault="00407719" w:rsidP="009660B9">
      <w:pPr>
        <w:jc w:val="center"/>
        <w:rPr>
          <w:sz w:val="24"/>
          <w:szCs w:val="24"/>
        </w:rPr>
      </w:pPr>
      <w:r>
        <w:rPr>
          <w:sz w:val="24"/>
          <w:szCs w:val="24"/>
        </w:rPr>
        <w:t>October 4, 2016</w:t>
      </w:r>
    </w:p>
    <w:p w:rsidR="00DD7A09" w:rsidRDefault="00DD7A09" w:rsidP="009660B9">
      <w:pPr>
        <w:jc w:val="center"/>
        <w:rPr>
          <w:sz w:val="24"/>
          <w:szCs w:val="24"/>
        </w:rPr>
      </w:pPr>
    </w:p>
    <w:p w:rsidR="006909DB" w:rsidRDefault="006909DB" w:rsidP="009660B9">
      <w:pPr>
        <w:jc w:val="center"/>
        <w:rPr>
          <w:sz w:val="24"/>
          <w:szCs w:val="24"/>
        </w:rPr>
      </w:pPr>
    </w:p>
    <w:p w:rsidR="009660B9" w:rsidRDefault="009660B9" w:rsidP="009660B9">
      <w:pPr>
        <w:jc w:val="center"/>
        <w:rPr>
          <w:sz w:val="24"/>
          <w:szCs w:val="24"/>
        </w:rPr>
      </w:pPr>
    </w:p>
    <w:p w:rsidR="009660B9" w:rsidRDefault="00643822" w:rsidP="009660B9">
      <w:pPr>
        <w:rPr>
          <w:sz w:val="24"/>
          <w:szCs w:val="24"/>
        </w:rPr>
      </w:pPr>
      <w:r>
        <w:rPr>
          <w:sz w:val="24"/>
          <w:szCs w:val="24"/>
        </w:rPr>
        <w:t xml:space="preserve">A </w:t>
      </w:r>
      <w:r w:rsidR="004A26AF">
        <w:rPr>
          <w:sz w:val="24"/>
          <w:szCs w:val="24"/>
        </w:rPr>
        <w:t xml:space="preserve">regular meeting </w:t>
      </w:r>
      <w:r w:rsidR="009660B9">
        <w:rPr>
          <w:sz w:val="24"/>
          <w:szCs w:val="24"/>
        </w:rPr>
        <w:t xml:space="preserve">of Dayton City Council was held on </w:t>
      </w:r>
      <w:r w:rsidR="00F96686">
        <w:rPr>
          <w:sz w:val="24"/>
          <w:szCs w:val="24"/>
        </w:rPr>
        <w:t>Tuesday,</w:t>
      </w:r>
      <w:r w:rsidR="00D845CF">
        <w:rPr>
          <w:sz w:val="24"/>
          <w:szCs w:val="24"/>
        </w:rPr>
        <w:t xml:space="preserve"> </w:t>
      </w:r>
      <w:r w:rsidR="00407719">
        <w:rPr>
          <w:sz w:val="24"/>
          <w:szCs w:val="24"/>
        </w:rPr>
        <w:t>October 4, 2016</w:t>
      </w:r>
      <w:r w:rsidR="00D845CF">
        <w:rPr>
          <w:sz w:val="24"/>
          <w:szCs w:val="24"/>
        </w:rPr>
        <w:t>,</w:t>
      </w:r>
      <w:r w:rsidR="009660B9">
        <w:rPr>
          <w:sz w:val="24"/>
          <w:szCs w:val="24"/>
        </w:rPr>
        <w:t xml:space="preserve"> </w:t>
      </w:r>
      <w:r w:rsidR="00BD1FA9">
        <w:rPr>
          <w:sz w:val="24"/>
          <w:szCs w:val="24"/>
        </w:rPr>
        <w:t xml:space="preserve">7:00 p.m. </w:t>
      </w:r>
      <w:r w:rsidR="009660B9">
        <w:rPr>
          <w:sz w:val="24"/>
          <w:szCs w:val="24"/>
        </w:rPr>
        <w:t xml:space="preserve">in the </w:t>
      </w:r>
      <w:r w:rsidR="00FD3DB8">
        <w:rPr>
          <w:sz w:val="24"/>
          <w:szCs w:val="24"/>
        </w:rPr>
        <w:t>board meeting room of the Dayton Independent Schools Administration Building, Third &amp; Clay Street. Dayton, KY</w:t>
      </w:r>
      <w:r w:rsidR="00F96686">
        <w:rPr>
          <w:sz w:val="24"/>
          <w:szCs w:val="24"/>
        </w:rPr>
        <w:t xml:space="preserve">.  </w:t>
      </w:r>
    </w:p>
    <w:p w:rsidR="00C939B5" w:rsidRDefault="00C939B5" w:rsidP="009660B9">
      <w:pPr>
        <w:rPr>
          <w:sz w:val="24"/>
          <w:szCs w:val="24"/>
        </w:rPr>
      </w:pPr>
    </w:p>
    <w:p w:rsidR="009660B9" w:rsidRDefault="009660B9" w:rsidP="009660B9">
      <w:pPr>
        <w:rPr>
          <w:sz w:val="24"/>
          <w:szCs w:val="24"/>
        </w:rPr>
      </w:pPr>
      <w:r>
        <w:rPr>
          <w:sz w:val="24"/>
          <w:szCs w:val="24"/>
        </w:rPr>
        <w:t>ROLL CALL:</w:t>
      </w:r>
    </w:p>
    <w:p w:rsidR="00DD7A09" w:rsidRDefault="00DD7A09" w:rsidP="009660B9">
      <w:pPr>
        <w:rPr>
          <w:sz w:val="24"/>
          <w:szCs w:val="24"/>
        </w:rPr>
      </w:pPr>
    </w:p>
    <w:p w:rsidR="00DD7A09" w:rsidRDefault="00DD7A09" w:rsidP="009660B9">
      <w:pPr>
        <w:rPr>
          <w:sz w:val="24"/>
          <w:szCs w:val="24"/>
        </w:rPr>
      </w:pPr>
      <w:r>
        <w:rPr>
          <w:sz w:val="24"/>
          <w:szCs w:val="24"/>
        </w:rPr>
        <w:t>Mayor Boruske</w:t>
      </w:r>
      <w:r>
        <w:rPr>
          <w:sz w:val="24"/>
          <w:szCs w:val="24"/>
        </w:rPr>
        <w:tab/>
      </w:r>
      <w:r>
        <w:rPr>
          <w:sz w:val="24"/>
          <w:szCs w:val="24"/>
        </w:rPr>
        <w:tab/>
        <w:t>Aye</w:t>
      </w:r>
      <w:r>
        <w:rPr>
          <w:sz w:val="24"/>
          <w:szCs w:val="24"/>
        </w:rPr>
        <w:tab/>
      </w:r>
      <w:r>
        <w:rPr>
          <w:sz w:val="24"/>
          <w:szCs w:val="24"/>
        </w:rPr>
        <w:tab/>
        <w:t>Member Gifford</w:t>
      </w:r>
      <w:r>
        <w:rPr>
          <w:sz w:val="24"/>
          <w:szCs w:val="24"/>
        </w:rPr>
        <w:tab/>
        <w:t>Aye</w:t>
      </w:r>
    </w:p>
    <w:p w:rsidR="00DD7A09" w:rsidRDefault="00DD7A09" w:rsidP="009660B9">
      <w:pPr>
        <w:rPr>
          <w:sz w:val="24"/>
          <w:szCs w:val="24"/>
        </w:rPr>
      </w:pPr>
      <w:r>
        <w:rPr>
          <w:sz w:val="24"/>
          <w:szCs w:val="24"/>
        </w:rPr>
        <w:t>Member Neary</w:t>
      </w:r>
      <w:r>
        <w:rPr>
          <w:sz w:val="24"/>
          <w:szCs w:val="24"/>
        </w:rPr>
        <w:tab/>
      </w:r>
      <w:r>
        <w:rPr>
          <w:sz w:val="24"/>
          <w:szCs w:val="24"/>
        </w:rPr>
        <w:tab/>
        <w:t>Aye</w:t>
      </w:r>
      <w:r>
        <w:rPr>
          <w:sz w:val="24"/>
          <w:szCs w:val="24"/>
        </w:rPr>
        <w:tab/>
      </w:r>
      <w:r>
        <w:rPr>
          <w:sz w:val="24"/>
          <w:szCs w:val="24"/>
        </w:rPr>
        <w:tab/>
        <w:t>Member Lynn</w:t>
      </w:r>
      <w:r>
        <w:rPr>
          <w:sz w:val="24"/>
          <w:szCs w:val="24"/>
        </w:rPr>
        <w:tab/>
      </w:r>
      <w:r>
        <w:rPr>
          <w:sz w:val="24"/>
          <w:szCs w:val="24"/>
        </w:rPr>
        <w:tab/>
        <w:t>Aye</w:t>
      </w:r>
    </w:p>
    <w:p w:rsidR="00DD7A09" w:rsidRDefault="00DD7A09" w:rsidP="009660B9">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t>City Adm. Giffen</w:t>
      </w:r>
      <w:r>
        <w:rPr>
          <w:sz w:val="24"/>
          <w:szCs w:val="24"/>
        </w:rPr>
        <w:tab/>
        <w:t>Aye</w:t>
      </w:r>
    </w:p>
    <w:p w:rsidR="00DD7A09" w:rsidRDefault="00DD7A09" w:rsidP="009660B9">
      <w:pPr>
        <w:rPr>
          <w:sz w:val="24"/>
          <w:szCs w:val="24"/>
        </w:rPr>
      </w:pPr>
      <w:r>
        <w:rPr>
          <w:sz w:val="24"/>
          <w:szCs w:val="24"/>
        </w:rPr>
        <w:t>Member Tucker</w:t>
      </w:r>
      <w:r>
        <w:rPr>
          <w:sz w:val="24"/>
          <w:szCs w:val="24"/>
        </w:rPr>
        <w:tab/>
      </w:r>
      <w:r>
        <w:rPr>
          <w:sz w:val="24"/>
          <w:szCs w:val="24"/>
        </w:rPr>
        <w:tab/>
      </w:r>
      <w:r w:rsidR="004A26AF">
        <w:rPr>
          <w:sz w:val="24"/>
          <w:szCs w:val="24"/>
        </w:rPr>
        <w:t>Aye</w:t>
      </w:r>
      <w:r>
        <w:rPr>
          <w:sz w:val="24"/>
          <w:szCs w:val="24"/>
        </w:rPr>
        <w:tab/>
      </w:r>
      <w:r>
        <w:rPr>
          <w:sz w:val="24"/>
          <w:szCs w:val="24"/>
        </w:rPr>
        <w:tab/>
        <w:t>City Att. Edge</w:t>
      </w:r>
      <w:r>
        <w:rPr>
          <w:sz w:val="24"/>
          <w:szCs w:val="24"/>
        </w:rPr>
        <w:tab/>
      </w:r>
      <w:r>
        <w:rPr>
          <w:sz w:val="24"/>
          <w:szCs w:val="24"/>
        </w:rPr>
        <w:tab/>
        <w:t>Aye</w:t>
      </w:r>
    </w:p>
    <w:p w:rsidR="00DD7A09" w:rsidRDefault="00DD7A09" w:rsidP="009660B9">
      <w:pPr>
        <w:rPr>
          <w:sz w:val="24"/>
          <w:szCs w:val="24"/>
        </w:rPr>
      </w:pPr>
      <w:r>
        <w:rPr>
          <w:sz w:val="24"/>
          <w:szCs w:val="24"/>
        </w:rPr>
        <w:t>Member Baker</w:t>
      </w:r>
      <w:r>
        <w:rPr>
          <w:sz w:val="24"/>
          <w:szCs w:val="24"/>
        </w:rPr>
        <w:tab/>
      </w:r>
      <w:r>
        <w:rPr>
          <w:sz w:val="24"/>
          <w:szCs w:val="24"/>
        </w:rPr>
        <w:tab/>
        <w:t>Aye</w:t>
      </w:r>
    </w:p>
    <w:p w:rsidR="00A53CEA" w:rsidRDefault="00A53CEA" w:rsidP="009660B9">
      <w:pPr>
        <w:rPr>
          <w:sz w:val="24"/>
          <w:szCs w:val="24"/>
        </w:rPr>
      </w:pPr>
    </w:p>
    <w:p w:rsidR="00A53CEA" w:rsidRDefault="00A53CEA" w:rsidP="009660B9">
      <w:pPr>
        <w:rPr>
          <w:sz w:val="24"/>
          <w:szCs w:val="24"/>
        </w:rPr>
      </w:pPr>
      <w:r>
        <w:rPr>
          <w:sz w:val="24"/>
          <w:szCs w:val="24"/>
        </w:rPr>
        <w:t>Audience:</w:t>
      </w:r>
    </w:p>
    <w:p w:rsidR="00407719" w:rsidRDefault="00407719" w:rsidP="009660B9">
      <w:pPr>
        <w:rPr>
          <w:sz w:val="24"/>
          <w:szCs w:val="24"/>
        </w:rPr>
      </w:pPr>
    </w:p>
    <w:p w:rsidR="00407719" w:rsidRDefault="00F8268E" w:rsidP="009660B9">
      <w:pPr>
        <w:rPr>
          <w:sz w:val="24"/>
          <w:szCs w:val="24"/>
        </w:rPr>
      </w:pPr>
      <w:r>
        <w:rPr>
          <w:sz w:val="24"/>
          <w:szCs w:val="24"/>
        </w:rPr>
        <w:t>Bob Slusher</w:t>
      </w:r>
      <w:r w:rsidR="0025166E">
        <w:rPr>
          <w:sz w:val="24"/>
          <w:szCs w:val="24"/>
        </w:rPr>
        <w:t>, East Dayton Baptist Church, asked for permission to hold Trunk or Treat on Halloween, Oct. 31, from 6:00</w:t>
      </w:r>
      <w:r w:rsidR="0044284D">
        <w:rPr>
          <w:sz w:val="24"/>
          <w:szCs w:val="24"/>
        </w:rPr>
        <w:t xml:space="preserve"> </w:t>
      </w:r>
      <w:r w:rsidR="00B2489E">
        <w:rPr>
          <w:sz w:val="24"/>
          <w:szCs w:val="24"/>
        </w:rPr>
        <w:t>p.m.</w:t>
      </w:r>
      <w:r w:rsidR="00601B34">
        <w:rPr>
          <w:sz w:val="24"/>
          <w:szCs w:val="24"/>
        </w:rPr>
        <w:t xml:space="preserve"> – 8:00 </w:t>
      </w:r>
      <w:r w:rsidR="00B2489E">
        <w:rPr>
          <w:sz w:val="24"/>
          <w:szCs w:val="24"/>
        </w:rPr>
        <w:t>p.m.</w:t>
      </w:r>
      <w:r w:rsidR="00601B34">
        <w:rPr>
          <w:sz w:val="24"/>
          <w:szCs w:val="24"/>
        </w:rPr>
        <w:t xml:space="preserve"> </w:t>
      </w:r>
      <w:r w:rsidR="00B765C8">
        <w:rPr>
          <w:sz w:val="24"/>
          <w:szCs w:val="24"/>
        </w:rPr>
        <w:t>in</w:t>
      </w:r>
      <w:r w:rsidR="0025166E">
        <w:rPr>
          <w:sz w:val="24"/>
          <w:szCs w:val="24"/>
        </w:rPr>
        <w:t xml:space="preserve"> the </w:t>
      </w:r>
      <w:r w:rsidR="000C19DA">
        <w:rPr>
          <w:sz w:val="24"/>
          <w:szCs w:val="24"/>
        </w:rPr>
        <w:t xml:space="preserve">city </w:t>
      </w:r>
      <w:r w:rsidR="0025166E">
        <w:rPr>
          <w:sz w:val="24"/>
          <w:szCs w:val="24"/>
        </w:rPr>
        <w:t>parking lot</w:t>
      </w:r>
      <w:r w:rsidR="00B765C8">
        <w:rPr>
          <w:sz w:val="24"/>
          <w:szCs w:val="24"/>
        </w:rPr>
        <w:t>,</w:t>
      </w:r>
      <w:r w:rsidR="000C19DA">
        <w:rPr>
          <w:sz w:val="24"/>
          <w:szCs w:val="24"/>
        </w:rPr>
        <w:t xml:space="preserve"> </w:t>
      </w:r>
      <w:r w:rsidR="0025166E">
        <w:rPr>
          <w:sz w:val="24"/>
          <w:szCs w:val="24"/>
        </w:rPr>
        <w:t xml:space="preserve">600 block of Sixth Avenue.  Motion by Member Baker, seconded by Member Gifford to allow Trunk or Treat.  Motion carried—so ordered.  Everyone is invited.  </w:t>
      </w:r>
    </w:p>
    <w:p w:rsidR="0025166E" w:rsidRDefault="0025166E" w:rsidP="009660B9">
      <w:pPr>
        <w:rPr>
          <w:sz w:val="24"/>
          <w:szCs w:val="24"/>
        </w:rPr>
      </w:pPr>
    </w:p>
    <w:p w:rsidR="0025166E" w:rsidRDefault="0025166E" w:rsidP="009660B9">
      <w:pPr>
        <w:rPr>
          <w:sz w:val="24"/>
          <w:szCs w:val="24"/>
        </w:rPr>
      </w:pPr>
      <w:r>
        <w:rPr>
          <w:sz w:val="24"/>
          <w:szCs w:val="24"/>
        </w:rPr>
        <w:t>Alex Kraemer, 941 O’Fallon Avenue, suggested fi</w:t>
      </w:r>
      <w:r w:rsidR="0044284D">
        <w:rPr>
          <w:sz w:val="24"/>
          <w:szCs w:val="24"/>
        </w:rPr>
        <w:t>x</w:t>
      </w:r>
      <w:r w:rsidR="00C86DF9">
        <w:rPr>
          <w:sz w:val="24"/>
          <w:szCs w:val="24"/>
        </w:rPr>
        <w:t xml:space="preserve">ing the existing road each year instead of paving. </w:t>
      </w:r>
      <w:r w:rsidR="0044284D">
        <w:rPr>
          <w:sz w:val="24"/>
          <w:szCs w:val="24"/>
        </w:rPr>
        <w:t>Paving raises the road</w:t>
      </w:r>
      <w:r w:rsidR="00C86DF9">
        <w:rPr>
          <w:sz w:val="24"/>
          <w:szCs w:val="24"/>
        </w:rPr>
        <w:t xml:space="preserve">. </w:t>
      </w:r>
      <w:r>
        <w:rPr>
          <w:sz w:val="24"/>
          <w:szCs w:val="24"/>
        </w:rPr>
        <w:t xml:space="preserve">  </w:t>
      </w:r>
    </w:p>
    <w:p w:rsidR="0025166E" w:rsidRDefault="0025166E" w:rsidP="009660B9">
      <w:pPr>
        <w:rPr>
          <w:sz w:val="24"/>
          <w:szCs w:val="24"/>
        </w:rPr>
      </w:pPr>
    </w:p>
    <w:p w:rsidR="0025166E" w:rsidRDefault="0025166E" w:rsidP="009660B9">
      <w:pPr>
        <w:rPr>
          <w:sz w:val="24"/>
          <w:szCs w:val="24"/>
        </w:rPr>
      </w:pPr>
      <w:r>
        <w:rPr>
          <w:sz w:val="24"/>
          <w:szCs w:val="24"/>
        </w:rPr>
        <w:t>Jim Mitchel, 611 Berry Avenue,</w:t>
      </w:r>
      <w:r w:rsidR="0044284D">
        <w:rPr>
          <w:sz w:val="24"/>
          <w:szCs w:val="24"/>
        </w:rPr>
        <w:t xml:space="preserve"> </w:t>
      </w:r>
      <w:r w:rsidR="005D584D">
        <w:rPr>
          <w:sz w:val="24"/>
          <w:szCs w:val="24"/>
        </w:rPr>
        <w:t xml:space="preserve">protested </w:t>
      </w:r>
      <w:r w:rsidR="00AF0335">
        <w:rPr>
          <w:sz w:val="24"/>
          <w:szCs w:val="24"/>
        </w:rPr>
        <w:t>making one section of Berry Avenue</w:t>
      </w:r>
      <w:r w:rsidR="00D71071">
        <w:rPr>
          <w:sz w:val="24"/>
          <w:szCs w:val="24"/>
        </w:rPr>
        <w:t>, between Sixth &amp; Seventh Avenue,</w:t>
      </w:r>
      <w:r w:rsidR="00AF0335">
        <w:rPr>
          <w:sz w:val="24"/>
          <w:szCs w:val="24"/>
        </w:rPr>
        <w:t xml:space="preserve"> a two way street. </w:t>
      </w:r>
      <w:r>
        <w:rPr>
          <w:sz w:val="24"/>
          <w:szCs w:val="24"/>
        </w:rPr>
        <w:t>Taking parking away reduces the value of our property.  City Adm. Giffen explained that parking on Berry Avenue will not be t</w:t>
      </w:r>
      <w:r w:rsidR="006A38D5">
        <w:rPr>
          <w:sz w:val="24"/>
          <w:szCs w:val="24"/>
        </w:rPr>
        <w:t>aken away in fron</w:t>
      </w:r>
      <w:r w:rsidR="000C19DA">
        <w:rPr>
          <w:sz w:val="24"/>
          <w:szCs w:val="24"/>
        </w:rPr>
        <w:t xml:space="preserve">t of any homes. </w:t>
      </w:r>
      <w:r>
        <w:rPr>
          <w:sz w:val="24"/>
          <w:szCs w:val="24"/>
        </w:rPr>
        <w:t xml:space="preserve">  This is only along the Berry side of Kate’s </w:t>
      </w:r>
      <w:r w:rsidR="00BE4162">
        <w:rPr>
          <w:sz w:val="24"/>
          <w:szCs w:val="24"/>
        </w:rPr>
        <w:t>Catering</w:t>
      </w:r>
      <w:r>
        <w:rPr>
          <w:sz w:val="24"/>
          <w:szCs w:val="24"/>
        </w:rPr>
        <w:t xml:space="preserve">.  </w:t>
      </w:r>
    </w:p>
    <w:p w:rsidR="0025166E" w:rsidRDefault="0025166E" w:rsidP="009660B9">
      <w:pPr>
        <w:rPr>
          <w:sz w:val="24"/>
          <w:szCs w:val="24"/>
        </w:rPr>
      </w:pPr>
    </w:p>
    <w:p w:rsidR="0025166E" w:rsidRDefault="0025166E" w:rsidP="009660B9">
      <w:pPr>
        <w:rPr>
          <w:sz w:val="24"/>
          <w:szCs w:val="24"/>
        </w:rPr>
      </w:pPr>
      <w:r>
        <w:rPr>
          <w:sz w:val="24"/>
          <w:szCs w:val="24"/>
        </w:rPr>
        <w:t>Mayor’s Report:</w:t>
      </w:r>
    </w:p>
    <w:p w:rsidR="0025166E" w:rsidRDefault="0025166E" w:rsidP="009660B9">
      <w:pPr>
        <w:rPr>
          <w:sz w:val="24"/>
          <w:szCs w:val="24"/>
        </w:rPr>
      </w:pPr>
    </w:p>
    <w:p w:rsidR="0025166E" w:rsidRDefault="0025166E" w:rsidP="009660B9">
      <w:pPr>
        <w:rPr>
          <w:sz w:val="24"/>
          <w:szCs w:val="24"/>
        </w:rPr>
      </w:pPr>
      <w:r>
        <w:rPr>
          <w:sz w:val="24"/>
          <w:szCs w:val="24"/>
        </w:rPr>
        <w:t>Motion by Member Burns, seconded by Member Neary to approve the minutes from the Sept. 6, 2016 meeting as received.  Motion carried—so ordered.</w:t>
      </w:r>
    </w:p>
    <w:p w:rsidR="0025166E" w:rsidRDefault="0025166E" w:rsidP="009660B9">
      <w:pPr>
        <w:rPr>
          <w:sz w:val="24"/>
          <w:szCs w:val="24"/>
        </w:rPr>
      </w:pPr>
    </w:p>
    <w:p w:rsidR="0025166E" w:rsidRDefault="0025166E" w:rsidP="009660B9">
      <w:pPr>
        <w:rPr>
          <w:sz w:val="24"/>
          <w:szCs w:val="24"/>
        </w:rPr>
      </w:pPr>
      <w:r>
        <w:rPr>
          <w:sz w:val="24"/>
          <w:szCs w:val="24"/>
        </w:rPr>
        <w:t xml:space="preserve">Motion by Member Gifford, seconded by Member Lynn to approve the minutes from the Sept. 20, 2016 meeting as received.  Member Neary abstained.  Motion carried—so ordered.  </w:t>
      </w:r>
    </w:p>
    <w:p w:rsidR="0025166E" w:rsidRDefault="0025166E" w:rsidP="009660B9">
      <w:pPr>
        <w:rPr>
          <w:sz w:val="24"/>
          <w:szCs w:val="24"/>
        </w:rPr>
      </w:pPr>
    </w:p>
    <w:p w:rsidR="0025166E" w:rsidRDefault="00283F7F" w:rsidP="009660B9">
      <w:pPr>
        <w:rPr>
          <w:sz w:val="24"/>
          <w:szCs w:val="24"/>
        </w:rPr>
      </w:pPr>
      <w:r>
        <w:rPr>
          <w:sz w:val="24"/>
          <w:szCs w:val="24"/>
        </w:rPr>
        <w:t>First Reading:</w:t>
      </w:r>
    </w:p>
    <w:p w:rsidR="00283F7F" w:rsidRDefault="00283F7F" w:rsidP="009660B9">
      <w:pPr>
        <w:rPr>
          <w:sz w:val="24"/>
          <w:szCs w:val="24"/>
        </w:rPr>
      </w:pPr>
    </w:p>
    <w:p w:rsidR="00283F7F" w:rsidRDefault="00283F7F" w:rsidP="009660B9">
      <w:pPr>
        <w:rPr>
          <w:sz w:val="24"/>
          <w:szCs w:val="24"/>
        </w:rPr>
      </w:pPr>
    </w:p>
    <w:p w:rsidR="001A2AE5" w:rsidRPr="001A2AE5" w:rsidRDefault="001A2AE5" w:rsidP="001A2AE5">
      <w:pPr>
        <w:keepNext/>
        <w:widowControl w:val="0"/>
        <w:autoSpaceDE w:val="0"/>
        <w:autoSpaceDN w:val="0"/>
        <w:adjustRightInd w:val="0"/>
        <w:jc w:val="center"/>
        <w:outlineLvl w:val="0"/>
        <w:rPr>
          <w:rFonts w:ascii="Garamond" w:eastAsia="Times New Roman" w:hAnsi="Garamond" w:cs="Times New Roman"/>
          <w:b/>
          <w:bCs/>
          <w:sz w:val="24"/>
          <w:szCs w:val="24"/>
        </w:rPr>
      </w:pPr>
      <w:r w:rsidRPr="001A2AE5">
        <w:rPr>
          <w:rFonts w:ascii="Garamond" w:eastAsia="Times New Roman" w:hAnsi="Garamond" w:cs="Times New Roman"/>
          <w:b/>
          <w:bCs/>
          <w:sz w:val="24"/>
          <w:szCs w:val="24"/>
        </w:rPr>
        <w:t>CITY OF DAYTON, KENTUCKY</w:t>
      </w:r>
    </w:p>
    <w:p w:rsidR="001A2AE5" w:rsidRPr="001A2AE5" w:rsidRDefault="001A2AE5" w:rsidP="001A2AE5">
      <w:pPr>
        <w:widowControl w:val="0"/>
        <w:autoSpaceDE w:val="0"/>
        <w:autoSpaceDN w:val="0"/>
        <w:adjustRightInd w:val="0"/>
        <w:jc w:val="center"/>
        <w:rPr>
          <w:rFonts w:ascii="Garamond" w:eastAsia="Times New Roman" w:hAnsi="Garamond" w:cs="Times New Roman"/>
          <w:sz w:val="24"/>
          <w:szCs w:val="24"/>
        </w:rPr>
      </w:pPr>
      <w:r w:rsidRPr="001A2AE5">
        <w:rPr>
          <w:rFonts w:ascii="Garamond" w:eastAsia="Times New Roman" w:hAnsi="Garamond" w:cs="Times New Roman"/>
          <w:b/>
          <w:bCs/>
          <w:sz w:val="24"/>
          <w:szCs w:val="24"/>
        </w:rPr>
        <w:t>ORDINANCE NO. 2016-#17</w:t>
      </w:r>
    </w:p>
    <w:p w:rsidR="001A2AE5" w:rsidRPr="001A2AE5" w:rsidRDefault="001A2AE5" w:rsidP="001A2AE5">
      <w:pPr>
        <w:widowControl w:val="0"/>
        <w:autoSpaceDE w:val="0"/>
        <w:autoSpaceDN w:val="0"/>
        <w:adjustRightInd w:val="0"/>
        <w:ind w:left="2160" w:right="2160"/>
        <w:rPr>
          <w:rFonts w:ascii="Garamond" w:eastAsia="Times New Roman" w:hAnsi="Garamond" w:cs="Times New Roman"/>
          <w:sz w:val="24"/>
          <w:szCs w:val="24"/>
        </w:rPr>
      </w:pPr>
    </w:p>
    <w:p w:rsidR="001A2AE5" w:rsidRPr="001A2AE5" w:rsidRDefault="001A2AE5" w:rsidP="001A2AE5">
      <w:pPr>
        <w:widowControl w:val="0"/>
        <w:autoSpaceDE w:val="0"/>
        <w:autoSpaceDN w:val="0"/>
        <w:adjustRightInd w:val="0"/>
        <w:ind w:left="1440" w:right="1440"/>
        <w:jc w:val="both"/>
        <w:rPr>
          <w:rFonts w:ascii="Garamond" w:eastAsia="Times New Roman" w:hAnsi="Garamond" w:cs="Times New Roman"/>
          <w:b/>
          <w:sz w:val="24"/>
          <w:szCs w:val="24"/>
        </w:rPr>
      </w:pPr>
      <w:r w:rsidRPr="001A2AE5">
        <w:rPr>
          <w:rFonts w:ascii="Garamond" w:eastAsia="Times New Roman" w:hAnsi="Garamond" w:cs="Times New Roman"/>
          <w:b/>
          <w:sz w:val="24"/>
          <w:szCs w:val="24"/>
        </w:rPr>
        <w:t>AN ORDINANCE CLOSING AND ABANDONING THE UNIMPROVED PUBLIC RIGHT-OF-WAYS LOCATED WITHIN THE BLOCK BORDERED BY O-FALLON AVENUE, 10</w:t>
      </w:r>
      <w:r w:rsidRPr="001A2AE5">
        <w:rPr>
          <w:rFonts w:ascii="Garamond" w:eastAsia="Times New Roman" w:hAnsi="Garamond" w:cs="Times New Roman"/>
          <w:b/>
          <w:sz w:val="24"/>
          <w:szCs w:val="24"/>
          <w:vertAlign w:val="superscript"/>
        </w:rPr>
        <w:t>TH</w:t>
      </w:r>
      <w:r w:rsidRPr="001A2AE5">
        <w:rPr>
          <w:rFonts w:ascii="Garamond" w:eastAsia="Times New Roman" w:hAnsi="Garamond" w:cs="Times New Roman"/>
          <w:b/>
          <w:sz w:val="24"/>
          <w:szCs w:val="24"/>
        </w:rPr>
        <w:t xml:space="preserve"> AVENUE AND WALNUT STREET.</w:t>
      </w:r>
    </w:p>
    <w:p w:rsidR="001A2AE5" w:rsidRPr="001A2AE5" w:rsidRDefault="001A2AE5" w:rsidP="001A2AE5">
      <w:pPr>
        <w:widowControl w:val="0"/>
        <w:autoSpaceDE w:val="0"/>
        <w:autoSpaceDN w:val="0"/>
        <w:adjustRightInd w:val="0"/>
        <w:rPr>
          <w:rFonts w:ascii="Garamond" w:eastAsia="Times New Roman" w:hAnsi="Garamond" w:cs="Times New Roman"/>
          <w:sz w:val="24"/>
          <w:szCs w:val="24"/>
        </w:rPr>
      </w:pPr>
    </w:p>
    <w:p w:rsidR="001A2AE5" w:rsidRPr="001A2AE5" w:rsidRDefault="001A2AE5" w:rsidP="001A2AE5">
      <w:pPr>
        <w:jc w:val="both"/>
        <w:rPr>
          <w:rFonts w:ascii="Garamond" w:eastAsia="Arial Narrow" w:hAnsi="Garamond" w:cs="Times New Roman"/>
          <w:sz w:val="24"/>
          <w:szCs w:val="24"/>
        </w:rPr>
      </w:pPr>
      <w:r w:rsidRPr="001A2AE5">
        <w:rPr>
          <w:rFonts w:ascii="Garamond" w:eastAsia="Arial Narrow" w:hAnsi="Garamond" w:cs="Times New Roman"/>
          <w:b/>
          <w:sz w:val="24"/>
          <w:szCs w:val="24"/>
        </w:rPr>
        <w:tab/>
        <w:t>WHEREAS,</w:t>
      </w:r>
      <w:r w:rsidRPr="001A2AE5">
        <w:rPr>
          <w:rFonts w:ascii="Garamond" w:eastAsia="Arial Narrow" w:hAnsi="Garamond" w:cs="Times New Roman"/>
          <w:sz w:val="24"/>
          <w:szCs w:val="24"/>
        </w:rPr>
        <w:t xml:space="preserve"> the City Council finds that it has identified all of the property owners in or abutting the unimproved portion of Belmont Road as described by this ordinance to be closed; </w:t>
      </w:r>
    </w:p>
    <w:p w:rsidR="001A2AE5" w:rsidRPr="001A2AE5" w:rsidRDefault="001A2AE5" w:rsidP="001A2AE5">
      <w:pPr>
        <w:jc w:val="both"/>
        <w:rPr>
          <w:rFonts w:ascii="Garamond" w:eastAsia="Arial Narrow" w:hAnsi="Garamond" w:cs="Times New Roman"/>
          <w:sz w:val="24"/>
          <w:szCs w:val="24"/>
        </w:rPr>
      </w:pPr>
    </w:p>
    <w:p w:rsidR="001A2AE5" w:rsidRPr="001A2AE5" w:rsidRDefault="001A2AE5" w:rsidP="001A2AE5">
      <w:pPr>
        <w:jc w:val="both"/>
        <w:rPr>
          <w:rFonts w:ascii="Garamond" w:eastAsia="Arial Narrow" w:hAnsi="Garamond" w:cs="Times New Roman"/>
          <w:sz w:val="24"/>
          <w:szCs w:val="24"/>
        </w:rPr>
      </w:pPr>
      <w:r w:rsidRPr="001A2AE5">
        <w:rPr>
          <w:rFonts w:ascii="Garamond" w:eastAsia="Arial Narrow" w:hAnsi="Garamond" w:cs="Times New Roman"/>
          <w:b/>
          <w:sz w:val="24"/>
          <w:szCs w:val="24"/>
        </w:rPr>
        <w:tab/>
        <w:t>WHEREAS,</w:t>
      </w:r>
      <w:r w:rsidRPr="001A2AE5">
        <w:rPr>
          <w:rFonts w:ascii="Garamond" w:eastAsia="Arial Narrow" w:hAnsi="Garamond" w:cs="Times New Roman"/>
          <w:sz w:val="24"/>
          <w:szCs w:val="24"/>
        </w:rPr>
        <w:t xml:space="preserve"> those property owners are: </w:t>
      </w:r>
      <w:r w:rsidRPr="001A2AE5">
        <w:rPr>
          <w:rFonts w:ascii="Garamond" w:eastAsia="Arial Narrow" w:hAnsi="Garamond" w:cs="Times New Roman"/>
          <w:b/>
          <w:sz w:val="24"/>
          <w:szCs w:val="24"/>
        </w:rPr>
        <w:t>(a)</w:t>
      </w:r>
      <w:r w:rsidRPr="001A2AE5">
        <w:rPr>
          <w:rFonts w:ascii="Garamond" w:eastAsia="Arial Narrow" w:hAnsi="Garamond" w:cs="Times New Roman"/>
          <w:sz w:val="24"/>
          <w:szCs w:val="24"/>
        </w:rPr>
        <w:t xml:space="preserve"> Linda Eddy, 104 10</w:t>
      </w:r>
      <w:r w:rsidRPr="001A2AE5">
        <w:rPr>
          <w:rFonts w:ascii="Garamond" w:eastAsia="Arial Narrow" w:hAnsi="Garamond" w:cs="Times New Roman"/>
          <w:sz w:val="24"/>
          <w:szCs w:val="24"/>
          <w:vertAlign w:val="superscript"/>
        </w:rPr>
        <w:t>th</w:t>
      </w:r>
      <w:r w:rsidRPr="001A2AE5">
        <w:rPr>
          <w:rFonts w:ascii="Garamond" w:eastAsia="Arial Narrow" w:hAnsi="Garamond" w:cs="Times New Roman"/>
          <w:sz w:val="24"/>
          <w:szCs w:val="24"/>
        </w:rPr>
        <w:t xml:space="preserve"> Avenue, PIDN 999-99-08-898.00 (Deed Book 458/Page 29); </w:t>
      </w:r>
      <w:r w:rsidRPr="001A2AE5">
        <w:rPr>
          <w:rFonts w:ascii="Garamond" w:eastAsia="Arial Narrow" w:hAnsi="Garamond" w:cs="Times New Roman"/>
          <w:b/>
          <w:sz w:val="24"/>
          <w:szCs w:val="24"/>
        </w:rPr>
        <w:t>(b)</w:t>
      </w:r>
      <w:r w:rsidRPr="001A2AE5">
        <w:rPr>
          <w:rFonts w:ascii="Garamond" w:eastAsia="Arial Narrow" w:hAnsi="Garamond" w:cs="Times New Roman"/>
          <w:sz w:val="24"/>
          <w:szCs w:val="24"/>
        </w:rPr>
        <w:t xml:space="preserve"> Melany D. Schmidtgesling, 112 10</w:t>
      </w:r>
      <w:r w:rsidRPr="001A2AE5">
        <w:rPr>
          <w:rFonts w:ascii="Garamond" w:eastAsia="Arial Narrow" w:hAnsi="Garamond" w:cs="Times New Roman"/>
          <w:sz w:val="24"/>
          <w:szCs w:val="24"/>
          <w:vertAlign w:val="superscript"/>
        </w:rPr>
        <w:t>th</w:t>
      </w:r>
      <w:r w:rsidRPr="001A2AE5">
        <w:rPr>
          <w:rFonts w:ascii="Garamond" w:eastAsia="Arial Narrow" w:hAnsi="Garamond" w:cs="Times New Roman"/>
          <w:sz w:val="24"/>
          <w:szCs w:val="24"/>
        </w:rPr>
        <w:t xml:space="preserve"> Avenue, PIDN 999-99-08-471.00 (Deed Book 714/Page 368); and </w:t>
      </w:r>
      <w:r w:rsidRPr="001A2AE5">
        <w:rPr>
          <w:rFonts w:ascii="Garamond" w:eastAsia="Arial Narrow" w:hAnsi="Garamond" w:cs="Times New Roman"/>
          <w:b/>
          <w:sz w:val="24"/>
          <w:szCs w:val="24"/>
        </w:rPr>
        <w:t>(c)</w:t>
      </w:r>
      <w:r w:rsidRPr="001A2AE5">
        <w:rPr>
          <w:rFonts w:ascii="Garamond" w:eastAsia="Arial Narrow" w:hAnsi="Garamond" w:cs="Times New Roman"/>
          <w:sz w:val="24"/>
          <w:szCs w:val="24"/>
        </w:rPr>
        <w:t xml:space="preserve"> Carol Hollingsworth, 114 19</w:t>
      </w:r>
      <w:r w:rsidRPr="001A2AE5">
        <w:rPr>
          <w:rFonts w:ascii="Garamond" w:eastAsia="Arial Narrow" w:hAnsi="Garamond" w:cs="Times New Roman"/>
          <w:sz w:val="24"/>
          <w:szCs w:val="24"/>
          <w:vertAlign w:val="superscript"/>
        </w:rPr>
        <w:t>th</w:t>
      </w:r>
      <w:r w:rsidRPr="001A2AE5">
        <w:rPr>
          <w:rFonts w:ascii="Garamond" w:eastAsia="Arial Narrow" w:hAnsi="Garamond" w:cs="Times New Roman"/>
          <w:sz w:val="24"/>
          <w:szCs w:val="24"/>
        </w:rPr>
        <w:t xml:space="preserve"> Avenue, PIDN 999-99-09-230.00 (Deed Book 710/Page 773); </w:t>
      </w:r>
      <w:r w:rsidRPr="001A2AE5">
        <w:rPr>
          <w:rFonts w:ascii="Garamond" w:eastAsia="Arial Narrow" w:hAnsi="Garamond" w:cs="Times New Roman"/>
          <w:b/>
          <w:sz w:val="24"/>
          <w:szCs w:val="24"/>
        </w:rPr>
        <w:t>(d)</w:t>
      </w:r>
      <w:r w:rsidRPr="001A2AE5">
        <w:rPr>
          <w:rFonts w:ascii="Garamond" w:eastAsia="Arial Narrow" w:hAnsi="Garamond" w:cs="Times New Roman"/>
          <w:sz w:val="24"/>
          <w:szCs w:val="24"/>
        </w:rPr>
        <w:t xml:space="preserve"> Joseph and Catherine Herreghan, 1010 Walnut Street, PIDN 999-99-09-679.00 (Deed Book 754/Page 340); </w:t>
      </w:r>
      <w:r w:rsidRPr="001A2AE5">
        <w:rPr>
          <w:rFonts w:ascii="Garamond" w:eastAsia="Arial Narrow" w:hAnsi="Garamond" w:cs="Times New Roman"/>
          <w:b/>
          <w:sz w:val="24"/>
          <w:szCs w:val="24"/>
        </w:rPr>
        <w:t>(e)</w:t>
      </w:r>
      <w:r w:rsidRPr="001A2AE5">
        <w:rPr>
          <w:rFonts w:ascii="Garamond" w:eastAsia="Arial Narrow" w:hAnsi="Garamond" w:cs="Times New Roman"/>
          <w:sz w:val="24"/>
          <w:szCs w:val="24"/>
        </w:rPr>
        <w:t xml:space="preserve"> Eric Kilpatrick, 1012 Walnut Street, PIDN 999-99-</w:t>
      </w:r>
      <w:r w:rsidRPr="001A2AE5">
        <w:rPr>
          <w:rFonts w:ascii="Garamond" w:eastAsia="Arial Narrow" w:hAnsi="Garamond" w:cs="Times New Roman"/>
          <w:sz w:val="24"/>
          <w:szCs w:val="24"/>
        </w:rPr>
        <w:lastRenderedPageBreak/>
        <w:t xml:space="preserve">08-878.00 (Deed Book 766/Page 668); </w:t>
      </w:r>
      <w:r w:rsidRPr="001A2AE5">
        <w:rPr>
          <w:rFonts w:ascii="Garamond" w:eastAsia="Arial Narrow" w:hAnsi="Garamond" w:cs="Times New Roman"/>
          <w:b/>
          <w:sz w:val="24"/>
          <w:szCs w:val="24"/>
        </w:rPr>
        <w:t>(f)</w:t>
      </w:r>
      <w:r w:rsidRPr="001A2AE5">
        <w:rPr>
          <w:rFonts w:ascii="Garamond" w:eastAsia="Arial Narrow" w:hAnsi="Garamond" w:cs="Times New Roman"/>
          <w:sz w:val="24"/>
          <w:szCs w:val="24"/>
        </w:rPr>
        <w:t xml:space="preserve"> David and Lucille Russell, 1016 Walnut Street, PIDN 999-99-09-105.00 &amp; 999-99-104.00 (Deed Book 610/Page 438); </w:t>
      </w:r>
      <w:r w:rsidRPr="001A2AE5">
        <w:rPr>
          <w:rFonts w:ascii="Garamond" w:eastAsia="Arial Narrow" w:hAnsi="Garamond" w:cs="Times New Roman"/>
          <w:b/>
          <w:sz w:val="24"/>
          <w:szCs w:val="24"/>
        </w:rPr>
        <w:t xml:space="preserve">(g) </w:t>
      </w:r>
      <w:r w:rsidRPr="001A2AE5">
        <w:rPr>
          <w:rFonts w:ascii="Garamond" w:eastAsia="Arial Narrow" w:hAnsi="Garamond" w:cs="Times New Roman"/>
          <w:sz w:val="24"/>
          <w:szCs w:val="24"/>
        </w:rPr>
        <w:t xml:space="preserve">Phil and Mary Hagner, 10 Observatory Avenue, PIDN 999-99-09-908.00 (Deed Book 656/Page 175); </w:t>
      </w:r>
      <w:r w:rsidRPr="001A2AE5">
        <w:rPr>
          <w:rFonts w:ascii="Garamond" w:eastAsia="Arial Narrow" w:hAnsi="Garamond" w:cs="Times New Roman"/>
          <w:b/>
          <w:sz w:val="24"/>
          <w:szCs w:val="24"/>
        </w:rPr>
        <w:t>(h)</w:t>
      </w:r>
      <w:r w:rsidRPr="001A2AE5">
        <w:rPr>
          <w:rFonts w:ascii="Garamond" w:eastAsia="Arial Narrow" w:hAnsi="Garamond" w:cs="Times New Roman"/>
          <w:sz w:val="24"/>
          <w:szCs w:val="24"/>
        </w:rPr>
        <w:t xml:space="preserve"> Eric Mosbaugh (Formerly Fifth Third Bank), 1018 Walnut Street, PIDN 999-99-09-955.00 and PIDN 999-99-09-956 (Deed Book 777/Page 324); and </w:t>
      </w:r>
      <w:r w:rsidRPr="001A2AE5">
        <w:rPr>
          <w:rFonts w:ascii="Garamond" w:eastAsia="Arial Narrow" w:hAnsi="Garamond" w:cs="Times New Roman"/>
          <w:b/>
          <w:sz w:val="24"/>
          <w:szCs w:val="24"/>
        </w:rPr>
        <w:t>(i)</w:t>
      </w:r>
      <w:r w:rsidRPr="001A2AE5">
        <w:rPr>
          <w:rFonts w:ascii="Garamond" w:eastAsia="Arial Narrow" w:hAnsi="Garamond" w:cs="Times New Roman"/>
          <w:sz w:val="24"/>
          <w:szCs w:val="24"/>
        </w:rPr>
        <w:t xml:space="preserve"> Redknot Realty LLC, 1008 Walnut Street, PIDN 999-99-09-789.00 (Deed Book 758/Page 410), 1002 Thornton Street, PIDN 999-99-08-490.00 (Deed Book 758/Page 405), 1006 Thornton Street, PIDN 999-99-09-504.00 (Deed Book 758/Page 405), 1001 O’Fallon Avenue, PIDN 999-99-09-509.00 (Deed Book 758/Page 405), 1015 O’Fallon Avenue, PIDN 999-99-09-505.00 (Deed Book 758/Page 405), and 1005 O’Fallon Avenue, PIDN 999-99-09-501.00 (Deed Book 758/Page 405). </w:t>
      </w:r>
    </w:p>
    <w:p w:rsidR="001A2AE5" w:rsidRPr="001A2AE5" w:rsidRDefault="001A2AE5" w:rsidP="001A2AE5">
      <w:pPr>
        <w:jc w:val="both"/>
        <w:rPr>
          <w:rFonts w:ascii="Garamond" w:eastAsia="Arial Narrow" w:hAnsi="Garamond" w:cs="Times New Roman"/>
          <w:sz w:val="24"/>
          <w:szCs w:val="24"/>
        </w:rPr>
      </w:pPr>
    </w:p>
    <w:p w:rsidR="001A2AE5" w:rsidRPr="001A2AE5" w:rsidRDefault="001A2AE5" w:rsidP="001A2AE5">
      <w:pPr>
        <w:jc w:val="both"/>
        <w:rPr>
          <w:rFonts w:ascii="Garamond" w:eastAsia="Arial Narrow" w:hAnsi="Garamond" w:cs="Times New Roman"/>
          <w:sz w:val="24"/>
          <w:szCs w:val="24"/>
        </w:rPr>
      </w:pPr>
      <w:r w:rsidRPr="001A2AE5">
        <w:rPr>
          <w:rFonts w:ascii="Garamond" w:eastAsia="Arial Narrow" w:hAnsi="Garamond" w:cs="Times New Roman"/>
          <w:sz w:val="24"/>
          <w:szCs w:val="24"/>
        </w:rPr>
        <w:tab/>
      </w:r>
      <w:r w:rsidRPr="001A2AE5">
        <w:rPr>
          <w:rFonts w:ascii="Garamond" w:eastAsia="Arial Narrow" w:hAnsi="Garamond" w:cs="Times New Roman"/>
          <w:b/>
          <w:sz w:val="24"/>
          <w:szCs w:val="24"/>
        </w:rPr>
        <w:t>WHEREAS,</w:t>
      </w:r>
      <w:r w:rsidRPr="001A2AE5">
        <w:rPr>
          <w:rFonts w:ascii="Garamond" w:eastAsia="Arial Narrow" w:hAnsi="Garamond" w:cs="Times New Roman"/>
          <w:sz w:val="24"/>
          <w:szCs w:val="24"/>
        </w:rPr>
        <w:t xml:space="preserve"> the City Council finds that written notice was given to the property owners prior to institution of action to close the unimproved public right-of-ways located within the block bordered by O-Fallon Avenue, 10</w:t>
      </w:r>
      <w:r w:rsidRPr="001A2AE5">
        <w:rPr>
          <w:rFonts w:ascii="Garamond" w:eastAsia="Arial Narrow" w:hAnsi="Garamond" w:cs="Times New Roman"/>
          <w:sz w:val="24"/>
          <w:szCs w:val="24"/>
          <w:vertAlign w:val="superscript"/>
        </w:rPr>
        <w:t>th</w:t>
      </w:r>
      <w:r w:rsidRPr="001A2AE5">
        <w:rPr>
          <w:rFonts w:ascii="Garamond" w:eastAsia="Arial Narrow" w:hAnsi="Garamond" w:cs="Times New Roman"/>
          <w:sz w:val="24"/>
          <w:szCs w:val="24"/>
        </w:rPr>
        <w:t xml:space="preserve"> Avenue, and Walnut Street; and</w:t>
      </w:r>
    </w:p>
    <w:p w:rsidR="001A2AE5" w:rsidRPr="001A2AE5" w:rsidRDefault="001A2AE5" w:rsidP="001A2AE5">
      <w:pPr>
        <w:jc w:val="both"/>
        <w:rPr>
          <w:rFonts w:ascii="Garamond" w:eastAsia="Arial Narrow" w:hAnsi="Garamond" w:cs="Times New Roman"/>
          <w:sz w:val="24"/>
          <w:szCs w:val="24"/>
        </w:rPr>
      </w:pPr>
    </w:p>
    <w:p w:rsidR="001A2AE5" w:rsidRPr="001A2AE5" w:rsidRDefault="001A2AE5" w:rsidP="001A2AE5">
      <w:pPr>
        <w:ind w:firstLine="720"/>
        <w:jc w:val="both"/>
        <w:rPr>
          <w:rFonts w:ascii="Garamond" w:eastAsia="Arial Narrow" w:hAnsi="Garamond" w:cs="Times New Roman"/>
          <w:sz w:val="24"/>
          <w:szCs w:val="24"/>
        </w:rPr>
      </w:pPr>
      <w:r w:rsidRPr="001A2AE5">
        <w:rPr>
          <w:rFonts w:ascii="Garamond" w:eastAsia="Arial Narrow" w:hAnsi="Garamond" w:cs="Times New Roman"/>
          <w:b/>
          <w:sz w:val="24"/>
          <w:szCs w:val="24"/>
        </w:rPr>
        <w:t>WHEREAS,</w:t>
      </w:r>
      <w:r w:rsidRPr="001A2AE5">
        <w:rPr>
          <w:rFonts w:ascii="Garamond" w:eastAsia="Arial Narrow" w:hAnsi="Garamond" w:cs="Times New Roman"/>
          <w:sz w:val="24"/>
          <w:szCs w:val="24"/>
        </w:rPr>
        <w:t xml:space="preserve"> the City Council finds that those abutting property owners have given their written notarized consent to the closing and copies of the consents are attached hereto as Exhibit </w:t>
      </w:r>
      <w:r w:rsidRPr="001A2AE5">
        <w:rPr>
          <w:rFonts w:ascii="Garamond" w:eastAsia="Arial Narrow" w:hAnsi="Garamond" w:cs="Times New Roman"/>
          <w:sz w:val="24"/>
          <w:szCs w:val="24"/>
          <w:u w:val="single"/>
        </w:rPr>
        <w:t>A</w:t>
      </w:r>
      <w:r w:rsidRPr="001A2AE5">
        <w:rPr>
          <w:rFonts w:ascii="Garamond" w:eastAsia="Arial Narrow" w:hAnsi="Garamond" w:cs="Times New Roman"/>
          <w:sz w:val="24"/>
          <w:szCs w:val="24"/>
        </w:rPr>
        <w:t>.</w:t>
      </w:r>
    </w:p>
    <w:p w:rsidR="001A2AE5" w:rsidRPr="001A2AE5" w:rsidRDefault="001A2AE5" w:rsidP="001A2AE5">
      <w:pPr>
        <w:widowControl w:val="0"/>
        <w:autoSpaceDE w:val="0"/>
        <w:autoSpaceDN w:val="0"/>
        <w:adjustRightInd w:val="0"/>
        <w:rPr>
          <w:rFonts w:ascii="Garamond" w:eastAsia="Times New Roman" w:hAnsi="Garamond" w:cs="Times New Roman"/>
          <w:sz w:val="24"/>
          <w:szCs w:val="24"/>
        </w:rPr>
      </w:pPr>
    </w:p>
    <w:p w:rsidR="001A2AE5" w:rsidRPr="001A2AE5" w:rsidRDefault="001A2AE5" w:rsidP="001A2AE5">
      <w:pPr>
        <w:widowControl w:val="0"/>
        <w:autoSpaceDE w:val="0"/>
        <w:autoSpaceDN w:val="0"/>
        <w:adjustRightInd w:val="0"/>
        <w:jc w:val="both"/>
        <w:rPr>
          <w:rFonts w:ascii="Garamond" w:eastAsia="Times New Roman" w:hAnsi="Garamond" w:cs="Times New Roman"/>
          <w:sz w:val="28"/>
          <w:szCs w:val="24"/>
        </w:rPr>
      </w:pPr>
      <w:r w:rsidRPr="001A2AE5">
        <w:rPr>
          <w:rFonts w:ascii="Garamond" w:eastAsia="Times New Roman" w:hAnsi="Garamond" w:cs="Times New Roman"/>
          <w:b/>
          <w:sz w:val="24"/>
          <w:szCs w:val="24"/>
        </w:rPr>
        <w:tab/>
        <w:t>BE IT ORDAINED BY THE CITY OF DAYTON, CAMPBELL COUNTY, KENTUCKY AS FOLLOWS:</w:t>
      </w:r>
    </w:p>
    <w:p w:rsidR="001A2AE5" w:rsidRPr="001A2AE5" w:rsidRDefault="001A2AE5" w:rsidP="001A2AE5">
      <w:pPr>
        <w:keepNext/>
        <w:widowControl w:val="0"/>
        <w:autoSpaceDE w:val="0"/>
        <w:autoSpaceDN w:val="0"/>
        <w:adjustRightInd w:val="0"/>
        <w:outlineLvl w:val="1"/>
        <w:rPr>
          <w:rFonts w:ascii="Garamond" w:eastAsia="Times New Roman" w:hAnsi="Garamond" w:cs="Times New Roman"/>
          <w:sz w:val="24"/>
          <w:szCs w:val="24"/>
          <w:u w:val="single"/>
        </w:rPr>
      </w:pPr>
    </w:p>
    <w:p w:rsidR="001A2AE5" w:rsidRPr="001A2AE5" w:rsidRDefault="001A2AE5" w:rsidP="001A2AE5">
      <w:pPr>
        <w:keepNext/>
        <w:widowControl w:val="0"/>
        <w:autoSpaceDE w:val="0"/>
        <w:autoSpaceDN w:val="0"/>
        <w:adjustRightInd w:val="0"/>
        <w:jc w:val="both"/>
        <w:outlineLvl w:val="1"/>
        <w:rPr>
          <w:rFonts w:ascii="Garamond" w:eastAsia="Times New Roman" w:hAnsi="Garamond" w:cs="Times New Roman"/>
          <w:sz w:val="24"/>
          <w:szCs w:val="24"/>
        </w:rPr>
      </w:pPr>
      <w:r w:rsidRPr="001A2AE5">
        <w:rPr>
          <w:rFonts w:ascii="Garamond" w:eastAsia="Times New Roman" w:hAnsi="Garamond" w:cs="Times New Roman"/>
          <w:sz w:val="24"/>
          <w:szCs w:val="24"/>
          <w:u w:val="single"/>
        </w:rPr>
        <w:t>Section I.</w:t>
      </w:r>
      <w:r w:rsidRPr="001A2AE5">
        <w:rPr>
          <w:rFonts w:ascii="Garamond" w:eastAsia="Times New Roman" w:hAnsi="Garamond" w:cs="Times New Roman"/>
          <w:sz w:val="24"/>
          <w:szCs w:val="24"/>
        </w:rPr>
        <w:t xml:space="preserve">  That unimproved public right-of-ways located within the block bordered by O-Fallon Avenue, 10th Avenue, and Walnut Street (a map depicting such is attached hereto as Exhibit </w:t>
      </w:r>
      <w:r w:rsidRPr="001A2AE5">
        <w:rPr>
          <w:rFonts w:ascii="Garamond" w:eastAsia="Times New Roman" w:hAnsi="Garamond" w:cs="Times New Roman"/>
          <w:sz w:val="24"/>
          <w:szCs w:val="24"/>
          <w:u w:val="single"/>
        </w:rPr>
        <w:t>B</w:t>
      </w:r>
      <w:r w:rsidRPr="001A2AE5">
        <w:rPr>
          <w:rFonts w:ascii="Garamond" w:eastAsia="Times New Roman" w:hAnsi="Garamond" w:cs="Times New Roman"/>
          <w:sz w:val="24"/>
          <w:szCs w:val="24"/>
        </w:rPr>
        <w:t xml:space="preserve"> and made part hereof by reference pursuant to KRS 83A.060(9)) is hereby ordered closed and abandoned without further action.  That said right-of-ways are described in Exhibit </w:t>
      </w:r>
      <w:r w:rsidRPr="001A2AE5">
        <w:rPr>
          <w:rFonts w:ascii="Garamond" w:eastAsia="Times New Roman" w:hAnsi="Garamond" w:cs="Times New Roman"/>
          <w:sz w:val="24"/>
          <w:szCs w:val="24"/>
          <w:u w:val="single"/>
        </w:rPr>
        <w:t>C</w:t>
      </w:r>
      <w:r w:rsidRPr="001A2AE5">
        <w:rPr>
          <w:rFonts w:ascii="Garamond" w:eastAsia="Times New Roman" w:hAnsi="Garamond" w:cs="Times New Roman"/>
          <w:sz w:val="24"/>
          <w:szCs w:val="24"/>
        </w:rPr>
        <w:t xml:space="preserve"> which is attached hereto and incorporated herein.</w:t>
      </w:r>
    </w:p>
    <w:p w:rsidR="001A2AE5" w:rsidRPr="001A2AE5" w:rsidRDefault="001A2AE5" w:rsidP="001A2AE5">
      <w:pPr>
        <w:widowControl w:val="0"/>
        <w:autoSpaceDE w:val="0"/>
        <w:autoSpaceDN w:val="0"/>
        <w:adjustRightInd w:val="0"/>
        <w:jc w:val="both"/>
        <w:rPr>
          <w:rFonts w:ascii="Courier" w:eastAsia="Times New Roman" w:hAnsi="Courier" w:cs="Times New Roman"/>
          <w:sz w:val="20"/>
          <w:szCs w:val="24"/>
        </w:rPr>
      </w:pPr>
    </w:p>
    <w:p w:rsidR="001A2AE5" w:rsidRPr="001A2AE5" w:rsidRDefault="001A2AE5" w:rsidP="001A2AE5">
      <w:pPr>
        <w:keepNext/>
        <w:widowControl w:val="0"/>
        <w:autoSpaceDE w:val="0"/>
        <w:autoSpaceDN w:val="0"/>
        <w:adjustRightInd w:val="0"/>
        <w:jc w:val="both"/>
        <w:outlineLvl w:val="1"/>
        <w:rPr>
          <w:rFonts w:ascii="Garamond" w:eastAsia="Times New Roman" w:hAnsi="Garamond" w:cs="Times New Roman"/>
          <w:sz w:val="24"/>
          <w:szCs w:val="24"/>
        </w:rPr>
      </w:pPr>
      <w:r w:rsidRPr="001A2AE5">
        <w:rPr>
          <w:rFonts w:ascii="Garamond" w:eastAsia="Times New Roman" w:hAnsi="Garamond" w:cs="Times New Roman"/>
          <w:sz w:val="24"/>
          <w:szCs w:val="24"/>
          <w:u w:val="single"/>
        </w:rPr>
        <w:t>Section II.</w:t>
      </w:r>
      <w:r w:rsidRPr="001A2AE5">
        <w:rPr>
          <w:rFonts w:ascii="Garamond" w:eastAsia="Times New Roman" w:hAnsi="Garamond" w:cs="Times New Roman"/>
          <w:sz w:val="24"/>
          <w:szCs w:val="24"/>
        </w:rPr>
        <w:t xml:space="preserve">  Having made the findings above, same as the City of Dayton Planning Commission at its meeting on April 6, 2016 (Meeting Minutes Attached hereto as Exhibit </w:t>
      </w:r>
      <w:r w:rsidRPr="001A2AE5">
        <w:rPr>
          <w:rFonts w:ascii="Garamond" w:eastAsia="Times New Roman" w:hAnsi="Garamond" w:cs="Times New Roman"/>
          <w:sz w:val="24"/>
          <w:szCs w:val="24"/>
          <w:u w:val="single"/>
        </w:rPr>
        <w:t>D</w:t>
      </w:r>
      <w:r w:rsidRPr="001A2AE5">
        <w:rPr>
          <w:rFonts w:ascii="Garamond" w:eastAsia="Times New Roman" w:hAnsi="Garamond" w:cs="Times New Roman"/>
          <w:sz w:val="24"/>
          <w:szCs w:val="24"/>
        </w:rPr>
        <w:t>), said right-of-way is deemed closed and abandoned without further action pursuant to KRS 82.405(2).  Also, pursuant to KRS 82.405(2), the City Attorney is directed and authorized to record a copy of this ordinance with all its attachments including the plat and waivers/consents with the Campbell County Clerk’s office.</w:t>
      </w:r>
    </w:p>
    <w:p w:rsidR="001A2AE5" w:rsidRPr="001A2AE5" w:rsidRDefault="001A2AE5" w:rsidP="001A2AE5">
      <w:pPr>
        <w:keepNext/>
        <w:widowControl w:val="0"/>
        <w:autoSpaceDE w:val="0"/>
        <w:autoSpaceDN w:val="0"/>
        <w:adjustRightInd w:val="0"/>
        <w:jc w:val="both"/>
        <w:outlineLvl w:val="1"/>
        <w:rPr>
          <w:rFonts w:ascii="Garamond" w:eastAsia="Times New Roman" w:hAnsi="Garamond" w:cs="Times New Roman"/>
          <w:sz w:val="24"/>
          <w:szCs w:val="24"/>
        </w:rPr>
      </w:pPr>
    </w:p>
    <w:p w:rsidR="001A2AE5" w:rsidRPr="001A2AE5" w:rsidRDefault="001A2AE5" w:rsidP="001A2AE5">
      <w:pPr>
        <w:keepNext/>
        <w:widowControl w:val="0"/>
        <w:autoSpaceDE w:val="0"/>
        <w:autoSpaceDN w:val="0"/>
        <w:adjustRightInd w:val="0"/>
        <w:jc w:val="both"/>
        <w:outlineLvl w:val="1"/>
        <w:rPr>
          <w:rFonts w:ascii="Garamond" w:eastAsia="Times New Roman" w:hAnsi="Garamond" w:cs="Times New Roman"/>
          <w:sz w:val="24"/>
          <w:szCs w:val="24"/>
        </w:rPr>
      </w:pPr>
      <w:r w:rsidRPr="001A2AE5">
        <w:rPr>
          <w:rFonts w:ascii="Garamond" w:eastAsia="Times New Roman" w:hAnsi="Garamond" w:cs="Times New Roman"/>
          <w:sz w:val="24"/>
          <w:szCs w:val="24"/>
          <w:u w:val="single"/>
        </w:rPr>
        <w:t>Section III.</w:t>
      </w:r>
      <w:r w:rsidRPr="001A2AE5">
        <w:rPr>
          <w:rFonts w:ascii="Garamond" w:eastAsia="Times New Roman" w:hAnsi="Garamond" w:cs="Times New Roman"/>
          <w:sz w:val="24"/>
          <w:szCs w:val="24"/>
        </w:rPr>
        <w:t xml:space="preserve">  Once this ordinance closing the said right-of-way is recorded, the City shall convey one-half (1/2) of the right of way to each abutting property owner as determined by law.</w:t>
      </w:r>
    </w:p>
    <w:p w:rsidR="001A2AE5" w:rsidRPr="001A2AE5" w:rsidRDefault="001A2AE5" w:rsidP="001A2AE5">
      <w:pPr>
        <w:widowControl w:val="0"/>
        <w:autoSpaceDE w:val="0"/>
        <w:autoSpaceDN w:val="0"/>
        <w:adjustRightInd w:val="0"/>
        <w:jc w:val="both"/>
        <w:rPr>
          <w:rFonts w:ascii="Courier" w:eastAsia="Times New Roman" w:hAnsi="Courier" w:cs="Times New Roman"/>
          <w:sz w:val="20"/>
          <w:szCs w:val="24"/>
        </w:rPr>
      </w:pPr>
    </w:p>
    <w:p w:rsidR="001A2AE5" w:rsidRPr="001A2AE5" w:rsidRDefault="001A2AE5" w:rsidP="001A2AE5">
      <w:pPr>
        <w:widowControl w:val="0"/>
        <w:autoSpaceDE w:val="0"/>
        <w:autoSpaceDN w:val="0"/>
        <w:adjustRightInd w:val="0"/>
        <w:jc w:val="both"/>
        <w:rPr>
          <w:rFonts w:ascii="Garamond" w:eastAsia="Times New Roman" w:hAnsi="Garamond" w:cs="Times New Roman"/>
          <w:sz w:val="24"/>
          <w:szCs w:val="24"/>
        </w:rPr>
      </w:pPr>
      <w:r w:rsidRPr="001A2AE5">
        <w:rPr>
          <w:rFonts w:ascii="Garamond" w:eastAsia="Times New Roman" w:hAnsi="Garamond" w:cs="Times New Roman"/>
          <w:sz w:val="24"/>
          <w:szCs w:val="24"/>
          <w:u w:val="single"/>
        </w:rPr>
        <w:t>Section IV.</w:t>
      </w:r>
      <w:r w:rsidRPr="001A2AE5">
        <w:rPr>
          <w:rFonts w:ascii="Garamond" w:eastAsia="Times New Roman" w:hAnsi="Garamond" w:cs="Times New Roman"/>
          <w:sz w:val="24"/>
          <w:szCs w:val="24"/>
        </w:rPr>
        <w:t xml:space="preserve">  Once this ordinance closing the said right-of-way is recorded, all plats and maps of the City of Dayton, Kentucky, including the official zoning map and all maps of the comprehensive plan of the City shall be considered amended to reflect said closing.</w:t>
      </w:r>
    </w:p>
    <w:p w:rsidR="001A2AE5" w:rsidRPr="001A2AE5" w:rsidRDefault="001A2AE5" w:rsidP="001A2AE5">
      <w:pPr>
        <w:widowControl w:val="0"/>
        <w:autoSpaceDE w:val="0"/>
        <w:autoSpaceDN w:val="0"/>
        <w:adjustRightInd w:val="0"/>
        <w:jc w:val="both"/>
        <w:rPr>
          <w:rFonts w:ascii="Courier" w:eastAsia="Times New Roman" w:hAnsi="Courier" w:cs="Times New Roman"/>
          <w:sz w:val="20"/>
          <w:szCs w:val="24"/>
        </w:rPr>
      </w:pPr>
    </w:p>
    <w:p w:rsidR="001A2AE5" w:rsidRPr="001A2AE5" w:rsidRDefault="001A2AE5" w:rsidP="001A2AE5">
      <w:pPr>
        <w:keepNext/>
        <w:widowControl w:val="0"/>
        <w:autoSpaceDE w:val="0"/>
        <w:autoSpaceDN w:val="0"/>
        <w:adjustRightInd w:val="0"/>
        <w:jc w:val="both"/>
        <w:outlineLvl w:val="1"/>
        <w:rPr>
          <w:rFonts w:ascii="Garamond" w:eastAsia="Times New Roman" w:hAnsi="Garamond" w:cs="Times New Roman"/>
          <w:sz w:val="24"/>
          <w:szCs w:val="24"/>
        </w:rPr>
      </w:pPr>
      <w:r w:rsidRPr="001A2AE5">
        <w:rPr>
          <w:rFonts w:ascii="Garamond" w:eastAsia="Times New Roman" w:hAnsi="Garamond" w:cs="Times New Roman"/>
          <w:sz w:val="24"/>
          <w:szCs w:val="24"/>
          <w:u w:val="single"/>
        </w:rPr>
        <w:t>Section V.</w:t>
      </w:r>
      <w:r w:rsidRPr="001A2AE5">
        <w:rPr>
          <w:rFonts w:ascii="Garamond" w:eastAsia="Times New Roman" w:hAnsi="Garamond" w:cs="Times New Roman"/>
          <w:sz w:val="24"/>
          <w:szCs w:val="24"/>
        </w:rPr>
        <w:t xml:space="preserve">  This ordinance shall be signed by the Mayor, attested by the City Clerk, recorded, published, and shall be in effect at the earliest time provided by law.</w:t>
      </w:r>
    </w:p>
    <w:p w:rsidR="001A2AE5" w:rsidRPr="001A2AE5" w:rsidRDefault="001A2AE5" w:rsidP="001A2AE5">
      <w:pPr>
        <w:widowControl w:val="0"/>
        <w:autoSpaceDE w:val="0"/>
        <w:autoSpaceDN w:val="0"/>
        <w:adjustRightInd w:val="0"/>
        <w:rPr>
          <w:rFonts w:ascii="Garamond" w:eastAsia="Times New Roman" w:hAnsi="Garamond" w:cs="Times New Roman"/>
          <w:sz w:val="24"/>
          <w:szCs w:val="24"/>
        </w:rPr>
      </w:pPr>
    </w:p>
    <w:p w:rsidR="001A2AE5" w:rsidRPr="001A2AE5" w:rsidRDefault="001A2AE5" w:rsidP="001A2AE5">
      <w:pPr>
        <w:widowControl w:val="0"/>
        <w:autoSpaceDE w:val="0"/>
        <w:autoSpaceDN w:val="0"/>
        <w:adjustRightInd w:val="0"/>
        <w:rPr>
          <w:rFonts w:ascii="Garamond" w:eastAsia="Times New Roman" w:hAnsi="Garamond" w:cs="Times New Roman"/>
          <w:sz w:val="24"/>
          <w:szCs w:val="24"/>
        </w:rPr>
      </w:pPr>
      <w:r w:rsidRPr="001A2AE5">
        <w:rPr>
          <w:rFonts w:ascii="Garamond" w:eastAsia="Times New Roman" w:hAnsi="Garamond" w:cs="Times New Roman"/>
          <w:sz w:val="24"/>
          <w:szCs w:val="24"/>
        </w:rPr>
        <w:t>First Reading: ____________________</w:t>
      </w:r>
    </w:p>
    <w:p w:rsidR="001A2AE5" w:rsidRPr="001A2AE5" w:rsidRDefault="001A2AE5" w:rsidP="001A2AE5">
      <w:pPr>
        <w:widowControl w:val="0"/>
        <w:autoSpaceDE w:val="0"/>
        <w:autoSpaceDN w:val="0"/>
        <w:adjustRightInd w:val="0"/>
        <w:rPr>
          <w:rFonts w:ascii="Garamond" w:eastAsia="Times New Roman" w:hAnsi="Garamond" w:cs="Times New Roman"/>
          <w:sz w:val="24"/>
          <w:szCs w:val="24"/>
        </w:rPr>
      </w:pPr>
      <w:r w:rsidRPr="001A2AE5">
        <w:rPr>
          <w:rFonts w:ascii="Garamond" w:eastAsia="Times New Roman" w:hAnsi="Garamond" w:cs="Times New Roman"/>
          <w:sz w:val="24"/>
          <w:szCs w:val="24"/>
        </w:rPr>
        <w:t>Second Reading: __________________</w:t>
      </w:r>
    </w:p>
    <w:p w:rsidR="001A2AE5" w:rsidRPr="001A2AE5" w:rsidRDefault="001A2AE5" w:rsidP="001A2AE5">
      <w:pPr>
        <w:widowControl w:val="0"/>
        <w:autoSpaceDE w:val="0"/>
        <w:autoSpaceDN w:val="0"/>
        <w:adjustRightInd w:val="0"/>
        <w:jc w:val="both"/>
        <w:rPr>
          <w:rFonts w:ascii="Garamond" w:eastAsia="Times New Roman" w:hAnsi="Garamond" w:cs="Times New Roman"/>
          <w:sz w:val="24"/>
          <w:szCs w:val="24"/>
        </w:rPr>
      </w:pPr>
    </w:p>
    <w:p w:rsidR="001A2AE5" w:rsidRPr="001A2AE5" w:rsidRDefault="001A2AE5" w:rsidP="001A2AE5">
      <w:pPr>
        <w:widowControl w:val="0"/>
        <w:autoSpaceDE w:val="0"/>
        <w:autoSpaceDN w:val="0"/>
        <w:adjustRightInd w:val="0"/>
        <w:ind w:firstLine="5040"/>
        <w:jc w:val="both"/>
        <w:rPr>
          <w:rFonts w:ascii="Garamond" w:eastAsia="Times New Roman" w:hAnsi="Garamond" w:cs="Times New Roman"/>
          <w:sz w:val="24"/>
          <w:szCs w:val="24"/>
        </w:rPr>
      </w:pPr>
      <w:r w:rsidRPr="001A2AE5">
        <w:rPr>
          <w:rFonts w:ascii="Garamond" w:eastAsia="Times New Roman" w:hAnsi="Garamond" w:cs="Times New Roman"/>
          <w:sz w:val="24"/>
          <w:szCs w:val="24"/>
        </w:rPr>
        <w:t>_____________________________</w:t>
      </w:r>
    </w:p>
    <w:p w:rsidR="001A2AE5" w:rsidRPr="001A2AE5" w:rsidRDefault="001A2AE5" w:rsidP="001A2AE5">
      <w:pPr>
        <w:widowControl w:val="0"/>
        <w:autoSpaceDE w:val="0"/>
        <w:autoSpaceDN w:val="0"/>
        <w:adjustRightInd w:val="0"/>
        <w:ind w:firstLine="5040"/>
        <w:jc w:val="both"/>
        <w:rPr>
          <w:rFonts w:ascii="Garamond" w:eastAsia="Times New Roman" w:hAnsi="Garamond" w:cs="Times New Roman"/>
          <w:sz w:val="24"/>
          <w:szCs w:val="24"/>
        </w:rPr>
      </w:pPr>
      <w:r w:rsidRPr="001A2AE5">
        <w:rPr>
          <w:rFonts w:ascii="Garamond" w:eastAsia="Times New Roman" w:hAnsi="Garamond" w:cs="Times New Roman"/>
          <w:sz w:val="24"/>
          <w:szCs w:val="24"/>
        </w:rPr>
        <w:t>MAYOR VIRGIL L. BORUSKE</w:t>
      </w:r>
    </w:p>
    <w:p w:rsidR="001A2AE5" w:rsidRPr="001A2AE5" w:rsidRDefault="001A2AE5" w:rsidP="001A2AE5">
      <w:pPr>
        <w:widowControl w:val="0"/>
        <w:autoSpaceDE w:val="0"/>
        <w:autoSpaceDN w:val="0"/>
        <w:adjustRightInd w:val="0"/>
        <w:jc w:val="both"/>
        <w:rPr>
          <w:rFonts w:ascii="Garamond" w:eastAsia="Times New Roman" w:hAnsi="Garamond" w:cs="Times New Roman"/>
          <w:sz w:val="24"/>
          <w:szCs w:val="24"/>
        </w:rPr>
      </w:pPr>
    </w:p>
    <w:p w:rsidR="001A2AE5" w:rsidRPr="001A2AE5" w:rsidRDefault="001A2AE5" w:rsidP="001A2AE5">
      <w:pPr>
        <w:widowControl w:val="0"/>
        <w:autoSpaceDE w:val="0"/>
        <w:autoSpaceDN w:val="0"/>
        <w:adjustRightInd w:val="0"/>
        <w:jc w:val="both"/>
        <w:rPr>
          <w:rFonts w:ascii="Garamond" w:eastAsia="Times New Roman" w:hAnsi="Garamond" w:cs="Times New Roman"/>
          <w:sz w:val="24"/>
          <w:szCs w:val="24"/>
        </w:rPr>
      </w:pPr>
      <w:r w:rsidRPr="001A2AE5">
        <w:rPr>
          <w:rFonts w:ascii="Garamond" w:eastAsia="Times New Roman" w:hAnsi="Garamond" w:cs="Times New Roman"/>
          <w:sz w:val="24"/>
          <w:szCs w:val="24"/>
        </w:rPr>
        <w:t>ATTEST:</w:t>
      </w:r>
    </w:p>
    <w:p w:rsidR="001A2AE5" w:rsidRPr="001A2AE5" w:rsidRDefault="001A2AE5" w:rsidP="001A2AE5">
      <w:pPr>
        <w:widowControl w:val="0"/>
        <w:autoSpaceDE w:val="0"/>
        <w:autoSpaceDN w:val="0"/>
        <w:adjustRightInd w:val="0"/>
        <w:jc w:val="both"/>
        <w:rPr>
          <w:rFonts w:ascii="Garamond" w:eastAsia="Times New Roman" w:hAnsi="Garamond" w:cs="Times New Roman"/>
          <w:sz w:val="24"/>
          <w:szCs w:val="24"/>
        </w:rPr>
      </w:pPr>
    </w:p>
    <w:p w:rsidR="001A2AE5" w:rsidRPr="001A2AE5" w:rsidRDefault="001A2AE5" w:rsidP="001A2AE5">
      <w:pPr>
        <w:widowControl w:val="0"/>
        <w:autoSpaceDE w:val="0"/>
        <w:autoSpaceDN w:val="0"/>
        <w:adjustRightInd w:val="0"/>
        <w:jc w:val="both"/>
        <w:rPr>
          <w:rFonts w:ascii="Garamond" w:eastAsia="Times New Roman" w:hAnsi="Garamond" w:cs="Times New Roman"/>
          <w:sz w:val="24"/>
          <w:szCs w:val="24"/>
        </w:rPr>
      </w:pPr>
      <w:r w:rsidRPr="001A2AE5">
        <w:rPr>
          <w:rFonts w:ascii="Garamond" w:eastAsia="Times New Roman" w:hAnsi="Garamond" w:cs="Times New Roman"/>
          <w:sz w:val="24"/>
          <w:szCs w:val="24"/>
        </w:rPr>
        <w:t>________________________</w:t>
      </w:r>
    </w:p>
    <w:p w:rsidR="001A2AE5" w:rsidRPr="001A2AE5" w:rsidRDefault="001A2AE5" w:rsidP="001A2AE5">
      <w:pPr>
        <w:widowControl w:val="0"/>
        <w:autoSpaceDE w:val="0"/>
        <w:autoSpaceDN w:val="0"/>
        <w:adjustRightInd w:val="0"/>
        <w:jc w:val="both"/>
        <w:rPr>
          <w:rFonts w:ascii="Garamond" w:eastAsia="Times New Roman" w:hAnsi="Garamond" w:cs="Times New Roman"/>
          <w:sz w:val="24"/>
          <w:szCs w:val="24"/>
        </w:rPr>
      </w:pPr>
      <w:r w:rsidRPr="001A2AE5">
        <w:rPr>
          <w:rFonts w:ascii="Garamond" w:eastAsia="Times New Roman" w:hAnsi="Garamond" w:cs="Times New Roman"/>
          <w:sz w:val="24"/>
          <w:szCs w:val="24"/>
        </w:rPr>
        <w:t>DONNA LEGER</w:t>
      </w:r>
    </w:p>
    <w:p w:rsidR="001A2AE5" w:rsidRPr="001A2AE5" w:rsidRDefault="001A2AE5" w:rsidP="001A2AE5">
      <w:pPr>
        <w:widowControl w:val="0"/>
        <w:autoSpaceDE w:val="0"/>
        <w:autoSpaceDN w:val="0"/>
        <w:adjustRightInd w:val="0"/>
        <w:jc w:val="both"/>
        <w:rPr>
          <w:rFonts w:ascii="Garamond" w:eastAsia="Times New Roman" w:hAnsi="Garamond" w:cs="Times New Roman"/>
          <w:sz w:val="24"/>
          <w:szCs w:val="24"/>
        </w:rPr>
      </w:pPr>
      <w:r w:rsidRPr="001A2AE5">
        <w:rPr>
          <w:rFonts w:ascii="Garamond" w:eastAsia="Times New Roman" w:hAnsi="Garamond" w:cs="Times New Roman"/>
          <w:sz w:val="24"/>
          <w:szCs w:val="24"/>
        </w:rPr>
        <w:t>CITY CLERK/TREASURER</w:t>
      </w:r>
    </w:p>
    <w:p w:rsidR="001A2AE5" w:rsidRPr="001A2AE5" w:rsidRDefault="001A2AE5" w:rsidP="001A2AE5">
      <w:pPr>
        <w:widowControl w:val="0"/>
        <w:autoSpaceDE w:val="0"/>
        <w:autoSpaceDN w:val="0"/>
        <w:adjustRightInd w:val="0"/>
        <w:jc w:val="both"/>
        <w:rPr>
          <w:rFonts w:ascii="Garamond" w:eastAsia="Times New Roman" w:hAnsi="Garamond" w:cs="Times New Roman"/>
          <w:sz w:val="24"/>
          <w:szCs w:val="24"/>
        </w:rPr>
      </w:pPr>
    </w:p>
    <w:p w:rsidR="001A2AE5" w:rsidRDefault="001A2AE5" w:rsidP="009660B9">
      <w:pPr>
        <w:rPr>
          <w:sz w:val="24"/>
          <w:szCs w:val="24"/>
        </w:rPr>
      </w:pPr>
    </w:p>
    <w:p w:rsidR="001A2AE5" w:rsidRDefault="001A2AE5" w:rsidP="009660B9">
      <w:pPr>
        <w:rPr>
          <w:sz w:val="24"/>
          <w:szCs w:val="24"/>
        </w:rPr>
      </w:pPr>
    </w:p>
    <w:p w:rsidR="00283F7F" w:rsidRDefault="00283F7F" w:rsidP="009660B9">
      <w:pPr>
        <w:rPr>
          <w:sz w:val="24"/>
          <w:szCs w:val="24"/>
        </w:rPr>
      </w:pPr>
    </w:p>
    <w:p w:rsidR="00283F7F" w:rsidRDefault="00283F7F" w:rsidP="009660B9">
      <w:pPr>
        <w:rPr>
          <w:sz w:val="24"/>
          <w:szCs w:val="24"/>
        </w:rPr>
      </w:pPr>
    </w:p>
    <w:p w:rsidR="00F64BF9" w:rsidRDefault="00F64BF9" w:rsidP="009660B9">
      <w:pPr>
        <w:rPr>
          <w:sz w:val="24"/>
          <w:szCs w:val="24"/>
        </w:rPr>
      </w:pPr>
    </w:p>
    <w:p w:rsidR="00D37C00" w:rsidRDefault="00D37C00" w:rsidP="009660B9">
      <w:pPr>
        <w:rPr>
          <w:sz w:val="24"/>
          <w:szCs w:val="24"/>
        </w:rPr>
      </w:pPr>
    </w:p>
    <w:p w:rsidR="00F64BF9" w:rsidRDefault="00F64BF9" w:rsidP="009660B9">
      <w:pPr>
        <w:rPr>
          <w:sz w:val="24"/>
          <w:szCs w:val="24"/>
        </w:rPr>
      </w:pPr>
    </w:p>
    <w:p w:rsidR="00F64BF9" w:rsidRPr="00F64BF9" w:rsidRDefault="00F64BF9" w:rsidP="00F64BF9">
      <w:pPr>
        <w:keepNext/>
        <w:widowControl w:val="0"/>
        <w:autoSpaceDE w:val="0"/>
        <w:autoSpaceDN w:val="0"/>
        <w:adjustRightInd w:val="0"/>
        <w:jc w:val="center"/>
        <w:outlineLvl w:val="0"/>
        <w:rPr>
          <w:rFonts w:ascii="Garamond" w:eastAsia="Times New Roman" w:hAnsi="Garamond" w:cs="Times New Roman"/>
          <w:b/>
          <w:bCs/>
          <w:sz w:val="24"/>
          <w:szCs w:val="24"/>
        </w:rPr>
      </w:pPr>
      <w:r w:rsidRPr="00F64BF9">
        <w:rPr>
          <w:rFonts w:ascii="Garamond" w:eastAsia="Times New Roman" w:hAnsi="Garamond" w:cs="Times New Roman"/>
          <w:b/>
          <w:bCs/>
          <w:sz w:val="24"/>
          <w:szCs w:val="24"/>
        </w:rPr>
        <w:lastRenderedPageBreak/>
        <w:t>CITY OF DAYTON, KENTUCKY</w:t>
      </w:r>
    </w:p>
    <w:p w:rsidR="00F64BF9" w:rsidRPr="00F64BF9" w:rsidRDefault="00F64BF9" w:rsidP="00F64BF9">
      <w:pPr>
        <w:widowControl w:val="0"/>
        <w:autoSpaceDE w:val="0"/>
        <w:autoSpaceDN w:val="0"/>
        <w:adjustRightInd w:val="0"/>
        <w:jc w:val="center"/>
        <w:rPr>
          <w:rFonts w:ascii="Garamond" w:eastAsia="Times New Roman" w:hAnsi="Garamond" w:cs="Times New Roman"/>
          <w:sz w:val="24"/>
          <w:szCs w:val="24"/>
        </w:rPr>
      </w:pPr>
      <w:r w:rsidRPr="00F64BF9">
        <w:rPr>
          <w:rFonts w:ascii="Garamond" w:eastAsia="Times New Roman" w:hAnsi="Garamond" w:cs="Times New Roman"/>
          <w:b/>
          <w:bCs/>
          <w:sz w:val="24"/>
          <w:szCs w:val="24"/>
        </w:rPr>
        <w:t>ORDINANCE NO. 2016-#18</w:t>
      </w:r>
    </w:p>
    <w:p w:rsidR="00F64BF9" w:rsidRPr="00F64BF9" w:rsidRDefault="00F64BF9" w:rsidP="00F64BF9">
      <w:pPr>
        <w:widowControl w:val="0"/>
        <w:autoSpaceDE w:val="0"/>
        <w:autoSpaceDN w:val="0"/>
        <w:adjustRightInd w:val="0"/>
        <w:ind w:left="2160" w:right="2160"/>
        <w:rPr>
          <w:rFonts w:ascii="Garamond" w:eastAsia="Times New Roman" w:hAnsi="Garamond" w:cs="Times New Roman"/>
          <w:sz w:val="24"/>
          <w:szCs w:val="24"/>
        </w:rPr>
      </w:pPr>
    </w:p>
    <w:p w:rsidR="00F64BF9" w:rsidRPr="00F64BF9" w:rsidRDefault="00F64BF9" w:rsidP="00F64BF9">
      <w:pPr>
        <w:widowControl w:val="0"/>
        <w:autoSpaceDE w:val="0"/>
        <w:autoSpaceDN w:val="0"/>
        <w:adjustRightInd w:val="0"/>
        <w:ind w:left="1440" w:right="1440"/>
        <w:jc w:val="both"/>
        <w:rPr>
          <w:rFonts w:ascii="Garamond" w:eastAsia="Times New Roman" w:hAnsi="Garamond" w:cs="Times New Roman"/>
          <w:b/>
          <w:sz w:val="24"/>
          <w:szCs w:val="24"/>
        </w:rPr>
      </w:pPr>
      <w:r w:rsidRPr="00F64BF9">
        <w:rPr>
          <w:rFonts w:ascii="Garamond" w:eastAsia="Times New Roman" w:hAnsi="Garamond" w:cs="Times New Roman"/>
          <w:b/>
          <w:sz w:val="24"/>
          <w:szCs w:val="24"/>
        </w:rPr>
        <w:t>AN ORDINANCE AMENDING THE OCCUPATIONAL LICENSE TAX RATES FOR BUSINESSES WITHIN THE CITY OF DAYTON.</w:t>
      </w:r>
    </w:p>
    <w:p w:rsidR="00F64BF9" w:rsidRPr="00F64BF9" w:rsidRDefault="00F64BF9" w:rsidP="00F64BF9">
      <w:pPr>
        <w:widowControl w:val="0"/>
        <w:autoSpaceDE w:val="0"/>
        <w:autoSpaceDN w:val="0"/>
        <w:adjustRightInd w:val="0"/>
        <w:rPr>
          <w:rFonts w:ascii="Garamond" w:eastAsia="Times New Roman" w:hAnsi="Garamond" w:cs="Times New Roman"/>
          <w:sz w:val="24"/>
          <w:szCs w:val="24"/>
        </w:rPr>
      </w:pPr>
    </w:p>
    <w:p w:rsidR="00F64BF9" w:rsidRPr="00F64BF9" w:rsidRDefault="00F64BF9" w:rsidP="00F64BF9">
      <w:pPr>
        <w:jc w:val="both"/>
        <w:rPr>
          <w:rFonts w:ascii="Garamond" w:eastAsia="Arial Narrow" w:hAnsi="Garamond" w:cs="Times New Roman"/>
          <w:sz w:val="24"/>
          <w:szCs w:val="24"/>
        </w:rPr>
      </w:pPr>
      <w:r w:rsidRPr="00F64BF9">
        <w:rPr>
          <w:rFonts w:ascii="Garamond" w:eastAsia="Arial Narrow" w:hAnsi="Garamond" w:cs="Times New Roman"/>
          <w:b/>
          <w:sz w:val="24"/>
          <w:szCs w:val="24"/>
        </w:rPr>
        <w:tab/>
        <w:t>WHEREAS,</w:t>
      </w:r>
      <w:r w:rsidRPr="00F64BF9">
        <w:rPr>
          <w:rFonts w:ascii="Garamond" w:eastAsia="Arial Narrow" w:hAnsi="Garamond" w:cs="Times New Roman"/>
          <w:sz w:val="24"/>
          <w:szCs w:val="24"/>
        </w:rPr>
        <w:t xml:space="preserve"> the City is authorized under Section 181 of the Kentucky Constitution and KRS 92.280 et. seq. to set occupational taxes on persons engaged in the business within the City of Dayton; </w:t>
      </w:r>
    </w:p>
    <w:p w:rsidR="00F64BF9" w:rsidRPr="00F64BF9" w:rsidRDefault="00F64BF9" w:rsidP="00F64BF9">
      <w:pPr>
        <w:ind w:firstLine="720"/>
        <w:jc w:val="both"/>
        <w:rPr>
          <w:rFonts w:ascii="Garamond" w:eastAsia="Arial Narrow" w:hAnsi="Garamond" w:cs="Times New Roman"/>
          <w:sz w:val="24"/>
          <w:szCs w:val="24"/>
        </w:rPr>
      </w:pPr>
    </w:p>
    <w:p w:rsidR="00F64BF9" w:rsidRPr="00F64BF9" w:rsidRDefault="00F64BF9" w:rsidP="00F64BF9">
      <w:pPr>
        <w:ind w:firstLine="720"/>
        <w:jc w:val="both"/>
        <w:rPr>
          <w:rFonts w:ascii="Garamond" w:eastAsia="Arial Narrow" w:hAnsi="Garamond" w:cs="Times New Roman"/>
          <w:sz w:val="24"/>
          <w:szCs w:val="24"/>
        </w:rPr>
      </w:pPr>
      <w:r w:rsidRPr="00F64BF9">
        <w:rPr>
          <w:rFonts w:ascii="Garamond" w:eastAsia="Arial Narrow" w:hAnsi="Garamond" w:cs="Times New Roman"/>
          <w:b/>
          <w:sz w:val="24"/>
          <w:szCs w:val="24"/>
        </w:rPr>
        <w:t>WHEREAS,</w:t>
      </w:r>
      <w:r w:rsidRPr="00F64BF9">
        <w:rPr>
          <w:rFonts w:ascii="Garamond" w:eastAsia="Arial Narrow" w:hAnsi="Garamond" w:cs="Times New Roman"/>
          <w:sz w:val="24"/>
          <w:szCs w:val="24"/>
        </w:rPr>
        <w:t xml:space="preserve"> the City desires to use the proceeds of such taxes to raise general revenues of the City.  </w:t>
      </w:r>
    </w:p>
    <w:p w:rsidR="00F64BF9" w:rsidRPr="00F64BF9" w:rsidRDefault="00F64BF9" w:rsidP="00F64BF9">
      <w:pPr>
        <w:widowControl w:val="0"/>
        <w:autoSpaceDE w:val="0"/>
        <w:autoSpaceDN w:val="0"/>
        <w:adjustRightInd w:val="0"/>
        <w:rPr>
          <w:rFonts w:ascii="Garamond" w:eastAsia="Times New Roman" w:hAnsi="Garamond" w:cs="Times New Roman"/>
          <w:sz w:val="24"/>
          <w:szCs w:val="24"/>
        </w:rPr>
      </w:pPr>
    </w:p>
    <w:p w:rsidR="00F64BF9" w:rsidRPr="00F64BF9" w:rsidRDefault="00F64BF9" w:rsidP="00F64BF9">
      <w:pPr>
        <w:widowControl w:val="0"/>
        <w:autoSpaceDE w:val="0"/>
        <w:autoSpaceDN w:val="0"/>
        <w:adjustRightInd w:val="0"/>
        <w:jc w:val="both"/>
        <w:rPr>
          <w:rFonts w:ascii="Garamond" w:eastAsia="Times New Roman" w:hAnsi="Garamond" w:cs="Times New Roman"/>
          <w:sz w:val="24"/>
          <w:szCs w:val="24"/>
        </w:rPr>
      </w:pPr>
      <w:r w:rsidRPr="00F64BF9">
        <w:rPr>
          <w:rFonts w:ascii="Garamond" w:eastAsia="Times New Roman" w:hAnsi="Garamond" w:cs="Times New Roman"/>
          <w:b/>
          <w:sz w:val="24"/>
          <w:szCs w:val="24"/>
        </w:rPr>
        <w:tab/>
        <w:t>NOW, THEREFORE BE IT ORDAINED BY THE CITY OF DAYTON, CAMPBELL COUNTY, KENTUCKY AS FOLLOWS:</w:t>
      </w:r>
    </w:p>
    <w:p w:rsidR="00F64BF9" w:rsidRPr="00F64BF9" w:rsidRDefault="00F64BF9" w:rsidP="00F64BF9">
      <w:pPr>
        <w:keepNext/>
        <w:widowControl w:val="0"/>
        <w:autoSpaceDE w:val="0"/>
        <w:autoSpaceDN w:val="0"/>
        <w:adjustRightInd w:val="0"/>
        <w:outlineLvl w:val="1"/>
        <w:rPr>
          <w:rFonts w:ascii="Garamond" w:eastAsia="Times New Roman" w:hAnsi="Garamond" w:cs="Times New Roman"/>
          <w:sz w:val="24"/>
          <w:szCs w:val="24"/>
          <w:u w:val="single"/>
        </w:rPr>
      </w:pPr>
    </w:p>
    <w:p w:rsidR="00F64BF9" w:rsidRPr="00F64BF9" w:rsidRDefault="00F64BF9" w:rsidP="00F64BF9">
      <w:pPr>
        <w:keepNext/>
        <w:widowControl w:val="0"/>
        <w:autoSpaceDE w:val="0"/>
        <w:autoSpaceDN w:val="0"/>
        <w:adjustRightInd w:val="0"/>
        <w:jc w:val="center"/>
        <w:outlineLvl w:val="1"/>
        <w:rPr>
          <w:rFonts w:ascii="Garamond" w:eastAsia="Times New Roman" w:hAnsi="Garamond" w:cs="Times New Roman"/>
          <w:sz w:val="24"/>
          <w:szCs w:val="24"/>
        </w:rPr>
      </w:pPr>
      <w:r w:rsidRPr="00F64BF9">
        <w:rPr>
          <w:rFonts w:ascii="Garamond" w:eastAsia="Times New Roman" w:hAnsi="Garamond" w:cs="Times New Roman"/>
          <w:sz w:val="24"/>
          <w:szCs w:val="24"/>
          <w:u w:val="single"/>
        </w:rPr>
        <w:t>Section I</w:t>
      </w:r>
    </w:p>
    <w:p w:rsidR="00F64BF9" w:rsidRPr="00F64BF9" w:rsidRDefault="00F64BF9" w:rsidP="00F64BF9">
      <w:pPr>
        <w:keepNext/>
        <w:widowControl w:val="0"/>
        <w:autoSpaceDE w:val="0"/>
        <w:autoSpaceDN w:val="0"/>
        <w:adjustRightInd w:val="0"/>
        <w:outlineLvl w:val="1"/>
        <w:rPr>
          <w:rFonts w:ascii="Garamond" w:eastAsia="Times New Roman" w:hAnsi="Garamond" w:cs="Times New Roman"/>
          <w:sz w:val="24"/>
          <w:szCs w:val="24"/>
        </w:rPr>
      </w:pPr>
    </w:p>
    <w:p w:rsidR="00F64BF9" w:rsidRPr="00F64BF9" w:rsidRDefault="00F64BF9" w:rsidP="00F64BF9">
      <w:pPr>
        <w:keepNext/>
        <w:widowControl w:val="0"/>
        <w:autoSpaceDE w:val="0"/>
        <w:autoSpaceDN w:val="0"/>
        <w:adjustRightInd w:val="0"/>
        <w:jc w:val="both"/>
        <w:outlineLvl w:val="1"/>
        <w:rPr>
          <w:rFonts w:ascii="Garamond" w:eastAsia="Times New Roman" w:hAnsi="Garamond" w:cs="Times New Roman"/>
          <w:sz w:val="24"/>
          <w:szCs w:val="24"/>
        </w:rPr>
      </w:pPr>
      <w:r w:rsidRPr="00F64BF9">
        <w:rPr>
          <w:rFonts w:ascii="Garamond" w:eastAsia="Times New Roman" w:hAnsi="Garamond" w:cs="Times New Roman"/>
          <w:sz w:val="24"/>
          <w:szCs w:val="24"/>
        </w:rPr>
        <w:t>That the following sections shall be amended to the Code of Ordinances for the City of Dayton:</w:t>
      </w:r>
    </w:p>
    <w:p w:rsidR="00F64BF9" w:rsidRPr="00F64BF9" w:rsidRDefault="00F64BF9" w:rsidP="00F64BF9">
      <w:pPr>
        <w:keepNext/>
        <w:widowControl w:val="0"/>
        <w:autoSpaceDE w:val="0"/>
        <w:autoSpaceDN w:val="0"/>
        <w:adjustRightInd w:val="0"/>
        <w:jc w:val="both"/>
        <w:outlineLvl w:val="1"/>
        <w:rPr>
          <w:rFonts w:ascii="Garamond" w:eastAsia="Times New Roman" w:hAnsi="Garamond" w:cs="Times New Roman"/>
          <w:sz w:val="24"/>
          <w:szCs w:val="24"/>
        </w:rPr>
      </w:pPr>
    </w:p>
    <w:p w:rsidR="00F64BF9" w:rsidRPr="00F64BF9" w:rsidRDefault="00F64BF9" w:rsidP="00F64BF9">
      <w:pPr>
        <w:keepNext/>
        <w:widowControl w:val="0"/>
        <w:autoSpaceDE w:val="0"/>
        <w:autoSpaceDN w:val="0"/>
        <w:adjustRightInd w:val="0"/>
        <w:jc w:val="both"/>
        <w:outlineLvl w:val="1"/>
        <w:rPr>
          <w:rFonts w:ascii="Garamond" w:eastAsia="Times New Roman" w:hAnsi="Garamond" w:cs="Times New Roman"/>
          <w:b/>
          <w:sz w:val="24"/>
          <w:szCs w:val="24"/>
        </w:rPr>
      </w:pPr>
      <w:r w:rsidRPr="00F64BF9">
        <w:rPr>
          <w:rFonts w:ascii="Garamond" w:eastAsia="Times New Roman" w:hAnsi="Garamond" w:cs="Times New Roman"/>
          <w:b/>
          <w:sz w:val="24"/>
          <w:szCs w:val="24"/>
        </w:rPr>
        <w:t>§110.13 Amount of Tax.</w:t>
      </w:r>
    </w:p>
    <w:p w:rsidR="00F64BF9" w:rsidRPr="00F64BF9" w:rsidRDefault="00F64BF9" w:rsidP="00F64BF9">
      <w:pPr>
        <w:keepNext/>
        <w:widowControl w:val="0"/>
        <w:autoSpaceDE w:val="0"/>
        <w:autoSpaceDN w:val="0"/>
        <w:adjustRightInd w:val="0"/>
        <w:jc w:val="both"/>
        <w:outlineLvl w:val="1"/>
        <w:rPr>
          <w:rFonts w:ascii="Garamond" w:eastAsia="Times New Roman" w:hAnsi="Garamond" w:cs="Times New Roman"/>
          <w:sz w:val="24"/>
          <w:szCs w:val="24"/>
        </w:rPr>
      </w:pPr>
    </w:p>
    <w:p w:rsidR="00F64BF9" w:rsidRPr="00F64BF9" w:rsidRDefault="00F64BF9" w:rsidP="00F64BF9">
      <w:pPr>
        <w:widowControl w:val="0"/>
        <w:autoSpaceDE w:val="0"/>
        <w:autoSpaceDN w:val="0"/>
        <w:adjustRightInd w:val="0"/>
        <w:jc w:val="both"/>
        <w:rPr>
          <w:rFonts w:ascii="Garamond" w:eastAsia="Times New Roman" w:hAnsi="Garamond" w:cs="Times New Roman"/>
          <w:sz w:val="24"/>
          <w:szCs w:val="24"/>
        </w:rPr>
      </w:pPr>
      <w:r w:rsidRPr="00F64BF9">
        <w:rPr>
          <w:rFonts w:ascii="Garamond" w:eastAsia="Times New Roman" w:hAnsi="Garamond" w:cs="Times New Roman"/>
          <w:sz w:val="24"/>
          <w:szCs w:val="24"/>
        </w:rPr>
        <w:t>The license tax shall be computed as follows:</w:t>
      </w:r>
    </w:p>
    <w:p w:rsidR="00F64BF9" w:rsidRPr="00F64BF9" w:rsidRDefault="00F64BF9" w:rsidP="00F64BF9">
      <w:pPr>
        <w:widowControl w:val="0"/>
        <w:autoSpaceDE w:val="0"/>
        <w:autoSpaceDN w:val="0"/>
        <w:adjustRightInd w:val="0"/>
        <w:jc w:val="both"/>
        <w:rPr>
          <w:rFonts w:ascii="Garamond" w:eastAsia="Times New Roman" w:hAnsi="Garamond" w:cs="Times New Roman"/>
          <w:sz w:val="24"/>
          <w:szCs w:val="24"/>
        </w:rPr>
      </w:pPr>
    </w:p>
    <w:p w:rsidR="00F64BF9" w:rsidRPr="00F64BF9" w:rsidRDefault="00F64BF9" w:rsidP="00F64BF9">
      <w:pPr>
        <w:widowControl w:val="0"/>
        <w:autoSpaceDE w:val="0"/>
        <w:autoSpaceDN w:val="0"/>
        <w:adjustRightInd w:val="0"/>
        <w:ind w:left="720"/>
        <w:jc w:val="both"/>
        <w:rPr>
          <w:rFonts w:ascii="Garamond" w:eastAsia="Times New Roman" w:hAnsi="Garamond" w:cs="Times New Roman"/>
          <w:sz w:val="24"/>
          <w:szCs w:val="24"/>
        </w:rPr>
      </w:pPr>
      <w:r w:rsidRPr="00F64BF9">
        <w:rPr>
          <w:rFonts w:ascii="Garamond" w:eastAsia="Times New Roman" w:hAnsi="Garamond" w:cs="Times New Roman"/>
          <w:b/>
          <w:sz w:val="24"/>
          <w:szCs w:val="24"/>
        </w:rPr>
        <w:t>(A)</w:t>
      </w:r>
      <w:r w:rsidRPr="00F64BF9">
        <w:rPr>
          <w:rFonts w:ascii="Garamond" w:eastAsia="Times New Roman" w:hAnsi="Garamond" w:cs="Times New Roman"/>
          <w:sz w:val="24"/>
          <w:szCs w:val="24"/>
        </w:rPr>
        <w:t xml:space="preserve"> Every person having coin-operated amusement and vending machines, as defined in this section, on his or her premises shall pay an annual license tax to the city in the amount of ten dollars ($10.00) per machine.</w:t>
      </w:r>
    </w:p>
    <w:p w:rsidR="00F64BF9" w:rsidRPr="00F64BF9" w:rsidRDefault="00F64BF9" w:rsidP="00F64BF9">
      <w:pPr>
        <w:widowControl w:val="0"/>
        <w:autoSpaceDE w:val="0"/>
        <w:autoSpaceDN w:val="0"/>
        <w:adjustRightInd w:val="0"/>
        <w:ind w:left="720"/>
        <w:jc w:val="both"/>
        <w:rPr>
          <w:rFonts w:ascii="Garamond" w:eastAsia="Times New Roman" w:hAnsi="Garamond" w:cs="Times New Roman"/>
          <w:sz w:val="24"/>
          <w:szCs w:val="24"/>
        </w:rPr>
      </w:pPr>
    </w:p>
    <w:p w:rsidR="00F64BF9" w:rsidRPr="00F64BF9" w:rsidRDefault="00F64BF9" w:rsidP="00F64BF9">
      <w:pPr>
        <w:widowControl w:val="0"/>
        <w:autoSpaceDE w:val="0"/>
        <w:autoSpaceDN w:val="0"/>
        <w:adjustRightInd w:val="0"/>
        <w:ind w:left="720"/>
        <w:jc w:val="both"/>
        <w:rPr>
          <w:rFonts w:ascii="Garamond" w:eastAsia="Times New Roman" w:hAnsi="Garamond" w:cs="Times New Roman"/>
          <w:sz w:val="24"/>
          <w:szCs w:val="24"/>
        </w:rPr>
      </w:pPr>
      <w:r w:rsidRPr="00F64BF9">
        <w:rPr>
          <w:rFonts w:ascii="Garamond" w:eastAsia="Times New Roman" w:hAnsi="Garamond" w:cs="Times New Roman"/>
          <w:b/>
          <w:sz w:val="24"/>
          <w:szCs w:val="24"/>
        </w:rPr>
        <w:t>(B)</w:t>
      </w:r>
      <w:r w:rsidRPr="00F64BF9">
        <w:rPr>
          <w:rFonts w:ascii="Garamond" w:eastAsia="Times New Roman" w:hAnsi="Garamond" w:cs="Times New Roman"/>
          <w:sz w:val="24"/>
          <w:szCs w:val="24"/>
        </w:rPr>
        <w:t xml:space="preserve"> Every person engaged in the business of leasing or renting real property or portions thereof shall pay an annual license tax to the city in the amount of .01 times his or her gross receipts</w:t>
      </w:r>
      <w:r w:rsidRPr="00F64BF9">
        <w:rPr>
          <w:rFonts w:ascii="Garamond" w:eastAsia="Times New Roman" w:hAnsi="Garamond" w:cs="Times New Roman"/>
          <w:sz w:val="24"/>
          <w:szCs w:val="24"/>
          <w:u w:val="single"/>
        </w:rPr>
        <w:t>,</w:t>
      </w:r>
      <w:r w:rsidRPr="00F64BF9">
        <w:rPr>
          <w:rFonts w:ascii="Garamond" w:eastAsia="Times New Roman" w:hAnsi="Garamond" w:cs="Times New Roman"/>
          <w:sz w:val="24"/>
          <w:szCs w:val="24"/>
        </w:rPr>
        <w:t xml:space="preserve"> [</w:t>
      </w:r>
      <w:r w:rsidRPr="00F64BF9">
        <w:rPr>
          <w:rFonts w:ascii="Garamond" w:eastAsia="Times New Roman" w:hAnsi="Garamond" w:cs="Times New Roman"/>
          <w:strike/>
          <w:sz w:val="24"/>
          <w:szCs w:val="24"/>
        </w:rPr>
        <w:t>or fifty dollars ($50.00), whichever is greater</w:t>
      </w:r>
      <w:r w:rsidRPr="00F64BF9">
        <w:rPr>
          <w:rFonts w:ascii="Garamond" w:eastAsia="Times New Roman" w:hAnsi="Garamond" w:cs="Times New Roman"/>
          <w:sz w:val="24"/>
          <w:szCs w:val="24"/>
        </w:rPr>
        <w:t xml:space="preserve">] </w:t>
      </w:r>
      <w:r w:rsidRPr="00F64BF9">
        <w:rPr>
          <w:rFonts w:ascii="Garamond" w:eastAsia="Times New Roman" w:hAnsi="Garamond" w:cs="Times New Roman"/>
          <w:sz w:val="24"/>
          <w:szCs w:val="24"/>
          <w:u w:val="single"/>
        </w:rPr>
        <w:t>but not less than the amount of one hundred dollars ($100.00) per year</w:t>
      </w:r>
      <w:r w:rsidRPr="00F64BF9">
        <w:rPr>
          <w:rFonts w:ascii="Garamond" w:eastAsia="Times New Roman" w:hAnsi="Garamond" w:cs="Times New Roman"/>
          <w:sz w:val="24"/>
          <w:szCs w:val="24"/>
        </w:rPr>
        <w:t>.</w:t>
      </w:r>
    </w:p>
    <w:p w:rsidR="00F64BF9" w:rsidRPr="00F64BF9" w:rsidRDefault="00F64BF9" w:rsidP="00F64BF9">
      <w:pPr>
        <w:widowControl w:val="0"/>
        <w:autoSpaceDE w:val="0"/>
        <w:autoSpaceDN w:val="0"/>
        <w:adjustRightInd w:val="0"/>
        <w:ind w:left="720"/>
        <w:jc w:val="both"/>
        <w:rPr>
          <w:rFonts w:ascii="Garamond" w:eastAsia="Times New Roman" w:hAnsi="Garamond" w:cs="Times New Roman"/>
          <w:sz w:val="24"/>
          <w:szCs w:val="24"/>
        </w:rPr>
      </w:pPr>
    </w:p>
    <w:p w:rsidR="00F64BF9" w:rsidRPr="00F64BF9" w:rsidRDefault="00F64BF9" w:rsidP="00F64BF9">
      <w:pPr>
        <w:widowControl w:val="0"/>
        <w:autoSpaceDE w:val="0"/>
        <w:autoSpaceDN w:val="0"/>
        <w:adjustRightInd w:val="0"/>
        <w:ind w:left="720"/>
        <w:jc w:val="both"/>
        <w:rPr>
          <w:rFonts w:ascii="Garamond" w:eastAsia="Times New Roman" w:hAnsi="Garamond" w:cs="Times New Roman"/>
          <w:sz w:val="24"/>
          <w:szCs w:val="24"/>
        </w:rPr>
      </w:pPr>
      <w:r w:rsidRPr="00F64BF9">
        <w:rPr>
          <w:rFonts w:ascii="Garamond" w:eastAsia="Times New Roman" w:hAnsi="Garamond" w:cs="Times New Roman"/>
          <w:b/>
          <w:sz w:val="24"/>
          <w:szCs w:val="24"/>
        </w:rPr>
        <w:t>(C)</w:t>
      </w:r>
      <w:r w:rsidRPr="00F64BF9">
        <w:rPr>
          <w:rFonts w:ascii="Garamond" w:eastAsia="Times New Roman" w:hAnsi="Garamond" w:cs="Times New Roman"/>
          <w:sz w:val="24"/>
          <w:szCs w:val="24"/>
        </w:rPr>
        <w:t xml:space="preserve"> Every person engaged as a vendor of fruit, ice cream, sherbet, peanuts, popcorn, candy and other articles upon the street, shall pay a license tax as described in (E) below, but not less than the amount of fifty dollars ($50.00) per year or ten dollars ($10.00) per day.</w:t>
      </w:r>
    </w:p>
    <w:p w:rsidR="00F64BF9" w:rsidRPr="00F64BF9" w:rsidRDefault="00F64BF9" w:rsidP="00F64BF9">
      <w:pPr>
        <w:widowControl w:val="0"/>
        <w:autoSpaceDE w:val="0"/>
        <w:autoSpaceDN w:val="0"/>
        <w:adjustRightInd w:val="0"/>
        <w:ind w:left="720"/>
        <w:jc w:val="both"/>
        <w:rPr>
          <w:rFonts w:ascii="Garamond" w:eastAsia="Times New Roman" w:hAnsi="Garamond" w:cs="Times New Roman"/>
          <w:sz w:val="24"/>
          <w:szCs w:val="24"/>
        </w:rPr>
      </w:pPr>
    </w:p>
    <w:p w:rsidR="00F64BF9" w:rsidRPr="00F64BF9" w:rsidRDefault="00F64BF9" w:rsidP="00F64BF9">
      <w:pPr>
        <w:widowControl w:val="0"/>
        <w:autoSpaceDE w:val="0"/>
        <w:autoSpaceDN w:val="0"/>
        <w:adjustRightInd w:val="0"/>
        <w:ind w:left="720"/>
        <w:jc w:val="both"/>
        <w:rPr>
          <w:rFonts w:ascii="Garamond" w:eastAsia="Times New Roman" w:hAnsi="Garamond" w:cs="Times New Roman"/>
          <w:sz w:val="24"/>
          <w:szCs w:val="24"/>
        </w:rPr>
      </w:pPr>
      <w:r w:rsidRPr="00F64BF9">
        <w:rPr>
          <w:rFonts w:ascii="Garamond" w:eastAsia="Times New Roman" w:hAnsi="Garamond" w:cs="Times New Roman"/>
          <w:b/>
          <w:sz w:val="24"/>
          <w:szCs w:val="24"/>
        </w:rPr>
        <w:t>(D)</w:t>
      </w:r>
      <w:r w:rsidRPr="00F64BF9">
        <w:rPr>
          <w:rFonts w:ascii="Garamond" w:eastAsia="Times New Roman" w:hAnsi="Garamond" w:cs="Times New Roman"/>
          <w:sz w:val="24"/>
          <w:szCs w:val="24"/>
        </w:rPr>
        <w:t xml:space="preserve"> Every person engaged in the business of selling fireworks shall pay a license tax to the city in the amount of one thousand dollars ($1,000.00).</w:t>
      </w:r>
    </w:p>
    <w:p w:rsidR="00F64BF9" w:rsidRPr="00F64BF9" w:rsidRDefault="00F64BF9" w:rsidP="00F64BF9">
      <w:pPr>
        <w:widowControl w:val="0"/>
        <w:autoSpaceDE w:val="0"/>
        <w:autoSpaceDN w:val="0"/>
        <w:adjustRightInd w:val="0"/>
        <w:ind w:left="720"/>
        <w:jc w:val="both"/>
        <w:rPr>
          <w:rFonts w:ascii="Garamond" w:eastAsia="Times New Roman" w:hAnsi="Garamond" w:cs="Times New Roman"/>
          <w:sz w:val="24"/>
          <w:szCs w:val="24"/>
        </w:rPr>
      </w:pPr>
    </w:p>
    <w:p w:rsidR="00F64BF9" w:rsidRPr="00F64BF9" w:rsidRDefault="00F64BF9" w:rsidP="00F64BF9">
      <w:pPr>
        <w:widowControl w:val="0"/>
        <w:autoSpaceDE w:val="0"/>
        <w:autoSpaceDN w:val="0"/>
        <w:adjustRightInd w:val="0"/>
        <w:ind w:left="720"/>
        <w:jc w:val="both"/>
        <w:rPr>
          <w:rFonts w:ascii="Garamond" w:eastAsia="Times New Roman" w:hAnsi="Garamond" w:cs="Times New Roman"/>
          <w:sz w:val="24"/>
          <w:szCs w:val="24"/>
        </w:rPr>
      </w:pPr>
      <w:r w:rsidRPr="00F64BF9">
        <w:rPr>
          <w:rFonts w:ascii="Garamond" w:eastAsia="Times New Roman" w:hAnsi="Garamond" w:cs="Times New Roman"/>
          <w:b/>
          <w:sz w:val="24"/>
          <w:szCs w:val="24"/>
        </w:rPr>
        <w:t>(E)</w:t>
      </w:r>
      <w:r w:rsidRPr="00F64BF9">
        <w:rPr>
          <w:rFonts w:ascii="Garamond" w:eastAsia="Times New Roman" w:hAnsi="Garamond" w:cs="Times New Roman"/>
          <w:sz w:val="24"/>
          <w:szCs w:val="24"/>
        </w:rPr>
        <w:t xml:space="preserve"> For all other persons, the tax is computed as follows:</w:t>
      </w:r>
    </w:p>
    <w:p w:rsidR="00F64BF9" w:rsidRPr="00F64BF9" w:rsidRDefault="00F64BF9" w:rsidP="00F64BF9">
      <w:pPr>
        <w:widowControl w:val="0"/>
        <w:autoSpaceDE w:val="0"/>
        <w:autoSpaceDN w:val="0"/>
        <w:adjustRightInd w:val="0"/>
        <w:rPr>
          <w:rFonts w:ascii="Garamond" w:eastAsia="Times New Roman" w:hAnsi="Garamond" w:cs="Times New Roman"/>
          <w:sz w:val="24"/>
          <w:szCs w:val="24"/>
        </w:rPr>
      </w:pPr>
    </w:p>
    <w:p w:rsidR="009D51FA" w:rsidRDefault="009D51FA" w:rsidP="009660B9">
      <w:pPr>
        <w:rPr>
          <w:sz w:val="24"/>
          <w:szCs w:val="24"/>
        </w:rPr>
      </w:pPr>
    </w:p>
    <w:p w:rsidR="009D51FA" w:rsidRDefault="009D51FA" w:rsidP="009660B9">
      <w:pPr>
        <w:rPr>
          <w:sz w:val="24"/>
          <w:szCs w:val="24"/>
        </w:rPr>
      </w:pPr>
    </w:p>
    <w:tbl>
      <w:tblPr>
        <w:tblStyle w:val="TableGrid"/>
        <w:tblW w:w="0" w:type="auto"/>
        <w:tblInd w:w="828" w:type="dxa"/>
        <w:tblLook w:val="04A0" w:firstRow="1" w:lastRow="0" w:firstColumn="1" w:lastColumn="0" w:noHBand="0" w:noVBand="1"/>
      </w:tblPr>
      <w:tblGrid>
        <w:gridCol w:w="4230"/>
        <w:gridCol w:w="3780"/>
      </w:tblGrid>
      <w:tr w:rsidR="00E46542" w:rsidRPr="00E46542" w:rsidTr="001030D1">
        <w:tc>
          <w:tcPr>
            <w:tcW w:w="4230" w:type="dxa"/>
            <w:shd w:val="clear" w:color="auto" w:fill="C2D69B" w:themeFill="accent3" w:themeFillTint="99"/>
          </w:tcPr>
          <w:p w:rsidR="00E46542" w:rsidRPr="00E46542" w:rsidRDefault="00E46542" w:rsidP="00E46542">
            <w:pPr>
              <w:widowControl w:val="0"/>
              <w:autoSpaceDE w:val="0"/>
              <w:autoSpaceDN w:val="0"/>
              <w:adjustRightInd w:val="0"/>
              <w:jc w:val="center"/>
              <w:rPr>
                <w:rFonts w:ascii="Garamond" w:hAnsi="Garamond"/>
                <w:b/>
                <w:sz w:val="24"/>
                <w:szCs w:val="24"/>
              </w:rPr>
            </w:pPr>
            <w:r w:rsidRPr="00E46542">
              <w:rPr>
                <w:rFonts w:ascii="Garamond" w:hAnsi="Garamond"/>
                <w:b/>
                <w:sz w:val="24"/>
                <w:szCs w:val="24"/>
              </w:rPr>
              <w:t xml:space="preserve">GROSS RECEIPTS </w:t>
            </w:r>
            <w:r w:rsidRPr="00E46542">
              <w:rPr>
                <w:rFonts w:ascii="Garamond" w:hAnsi="Garamond"/>
                <w:b/>
                <w:sz w:val="24"/>
                <w:szCs w:val="24"/>
                <w:u w:val="single"/>
              </w:rPr>
              <w:t>(Dollars)</w:t>
            </w:r>
          </w:p>
        </w:tc>
        <w:tc>
          <w:tcPr>
            <w:tcW w:w="3780" w:type="dxa"/>
            <w:shd w:val="clear" w:color="auto" w:fill="C2D69B" w:themeFill="accent3" w:themeFillTint="99"/>
          </w:tcPr>
          <w:p w:rsidR="00E46542" w:rsidRPr="00E46542" w:rsidRDefault="00E46542" w:rsidP="00E46542">
            <w:pPr>
              <w:widowControl w:val="0"/>
              <w:autoSpaceDE w:val="0"/>
              <w:autoSpaceDN w:val="0"/>
              <w:adjustRightInd w:val="0"/>
              <w:jc w:val="center"/>
              <w:rPr>
                <w:rFonts w:ascii="Garamond" w:hAnsi="Garamond"/>
                <w:b/>
                <w:sz w:val="24"/>
                <w:szCs w:val="24"/>
              </w:rPr>
            </w:pPr>
            <w:r w:rsidRPr="00E46542">
              <w:rPr>
                <w:rFonts w:ascii="Garamond" w:hAnsi="Garamond"/>
                <w:b/>
                <w:sz w:val="24"/>
                <w:szCs w:val="24"/>
              </w:rPr>
              <w:t xml:space="preserve">AMOUNT OF TAX </w:t>
            </w:r>
            <w:r w:rsidRPr="00E46542">
              <w:rPr>
                <w:rFonts w:ascii="Garamond" w:hAnsi="Garamond"/>
                <w:b/>
                <w:sz w:val="24"/>
                <w:szCs w:val="24"/>
                <w:u w:val="single"/>
              </w:rPr>
              <w:t>(Dollars)</w:t>
            </w:r>
          </w:p>
        </w:tc>
      </w:tr>
      <w:tr w:rsidR="00E46542" w:rsidRPr="00E46542" w:rsidTr="001030D1">
        <w:tc>
          <w:tcPr>
            <w:tcW w:w="423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u w:val="single"/>
              </w:rPr>
            </w:pPr>
            <w:r w:rsidRPr="00E46542">
              <w:rPr>
                <w:rFonts w:ascii="Garamond" w:hAnsi="Garamond"/>
                <w:color w:val="000000" w:themeColor="text1"/>
                <w:sz w:val="24"/>
                <w:szCs w:val="24"/>
                <w:u w:val="single"/>
              </w:rPr>
              <w:t>0-500</w:t>
            </w:r>
          </w:p>
        </w:tc>
        <w:tc>
          <w:tcPr>
            <w:tcW w:w="378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u w:val="single"/>
              </w:rPr>
            </w:pPr>
            <w:r w:rsidRPr="00E46542">
              <w:rPr>
                <w:rFonts w:ascii="Garamond" w:hAnsi="Garamond"/>
                <w:color w:val="000000" w:themeColor="text1"/>
                <w:sz w:val="24"/>
                <w:szCs w:val="24"/>
                <w:u w:val="single"/>
              </w:rPr>
              <w:t>25.00</w:t>
            </w:r>
          </w:p>
        </w:tc>
      </w:tr>
      <w:tr w:rsidR="00E46542" w:rsidRPr="00E46542" w:rsidTr="001030D1">
        <w:tc>
          <w:tcPr>
            <w:tcW w:w="423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rPr>
            </w:pPr>
            <w:r w:rsidRPr="00E46542">
              <w:rPr>
                <w:rFonts w:ascii="Garamond" w:hAnsi="Garamond"/>
                <w:color w:val="000000" w:themeColor="text1"/>
                <w:sz w:val="24"/>
                <w:szCs w:val="24"/>
                <w:u w:val="single"/>
              </w:rPr>
              <w:t>501 -</w:t>
            </w:r>
            <w:r w:rsidRPr="00E46542">
              <w:rPr>
                <w:rFonts w:ascii="Garamond" w:hAnsi="Garamond"/>
                <w:color w:val="000000" w:themeColor="text1"/>
                <w:sz w:val="24"/>
                <w:szCs w:val="24"/>
              </w:rPr>
              <w:t xml:space="preserve"> 5,000</w:t>
            </w:r>
          </w:p>
        </w:tc>
        <w:tc>
          <w:tcPr>
            <w:tcW w:w="378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rPr>
            </w:pPr>
            <w:r w:rsidRPr="00E46542">
              <w:rPr>
                <w:rFonts w:ascii="Garamond" w:hAnsi="Garamond"/>
                <w:color w:val="000000" w:themeColor="text1"/>
                <w:sz w:val="24"/>
                <w:szCs w:val="24"/>
              </w:rPr>
              <w:t>[</w:t>
            </w:r>
            <w:r w:rsidRPr="00E46542">
              <w:rPr>
                <w:rFonts w:ascii="Garamond" w:hAnsi="Garamond"/>
                <w:strike/>
                <w:color w:val="000000" w:themeColor="text1"/>
                <w:sz w:val="24"/>
                <w:szCs w:val="24"/>
              </w:rPr>
              <w:t>50.00</w:t>
            </w:r>
            <w:r w:rsidRPr="00E46542">
              <w:rPr>
                <w:rFonts w:ascii="Garamond" w:hAnsi="Garamond"/>
                <w:color w:val="000000" w:themeColor="text1"/>
                <w:sz w:val="24"/>
                <w:szCs w:val="24"/>
              </w:rPr>
              <w:t xml:space="preserve">]  </w:t>
            </w:r>
            <w:r w:rsidRPr="00E46542">
              <w:rPr>
                <w:rFonts w:ascii="Garamond" w:hAnsi="Garamond"/>
                <w:color w:val="000000" w:themeColor="text1"/>
                <w:sz w:val="24"/>
                <w:szCs w:val="24"/>
                <w:u w:val="single"/>
              </w:rPr>
              <w:t>70.00</w:t>
            </w:r>
          </w:p>
        </w:tc>
      </w:tr>
      <w:tr w:rsidR="00E46542" w:rsidRPr="00E46542" w:rsidTr="001030D1">
        <w:tc>
          <w:tcPr>
            <w:tcW w:w="423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rPr>
            </w:pPr>
            <w:r w:rsidRPr="00E46542">
              <w:rPr>
                <w:rFonts w:ascii="Garamond" w:hAnsi="Garamond"/>
                <w:color w:val="000000" w:themeColor="text1"/>
                <w:sz w:val="24"/>
                <w:szCs w:val="24"/>
              </w:rPr>
              <w:t>5,001 - 10,000</w:t>
            </w:r>
          </w:p>
        </w:tc>
        <w:tc>
          <w:tcPr>
            <w:tcW w:w="378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rPr>
            </w:pPr>
            <w:r w:rsidRPr="00E46542">
              <w:rPr>
                <w:rFonts w:ascii="Garamond" w:hAnsi="Garamond"/>
                <w:color w:val="000000" w:themeColor="text1"/>
                <w:sz w:val="24"/>
                <w:szCs w:val="24"/>
              </w:rPr>
              <w:t>[</w:t>
            </w:r>
            <w:r w:rsidRPr="00E46542">
              <w:rPr>
                <w:rFonts w:ascii="Garamond" w:hAnsi="Garamond"/>
                <w:strike/>
                <w:color w:val="000000" w:themeColor="text1"/>
                <w:sz w:val="24"/>
                <w:szCs w:val="24"/>
              </w:rPr>
              <w:t xml:space="preserve">75.00] </w:t>
            </w:r>
            <w:r w:rsidRPr="00E46542">
              <w:rPr>
                <w:rFonts w:ascii="Garamond" w:hAnsi="Garamond"/>
                <w:color w:val="000000" w:themeColor="text1"/>
                <w:sz w:val="24"/>
                <w:szCs w:val="24"/>
                <w:u w:val="single"/>
              </w:rPr>
              <w:t>100.00</w:t>
            </w:r>
          </w:p>
        </w:tc>
      </w:tr>
      <w:tr w:rsidR="00E46542" w:rsidRPr="00E46542" w:rsidTr="001030D1">
        <w:tc>
          <w:tcPr>
            <w:tcW w:w="423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rPr>
            </w:pPr>
            <w:r w:rsidRPr="00E46542">
              <w:rPr>
                <w:rFonts w:ascii="Garamond" w:hAnsi="Garamond"/>
                <w:color w:val="000000" w:themeColor="text1"/>
                <w:sz w:val="24"/>
                <w:szCs w:val="24"/>
              </w:rPr>
              <w:t>10,001 - 25,000</w:t>
            </w:r>
          </w:p>
        </w:tc>
        <w:tc>
          <w:tcPr>
            <w:tcW w:w="378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rPr>
            </w:pPr>
            <w:r w:rsidRPr="00E46542">
              <w:rPr>
                <w:rFonts w:ascii="Garamond" w:hAnsi="Garamond"/>
                <w:color w:val="000000" w:themeColor="text1"/>
                <w:sz w:val="24"/>
                <w:szCs w:val="24"/>
              </w:rPr>
              <w:t>[</w:t>
            </w:r>
            <w:r w:rsidRPr="00E46542">
              <w:rPr>
                <w:rFonts w:ascii="Garamond" w:hAnsi="Garamond"/>
                <w:strike/>
                <w:color w:val="000000" w:themeColor="text1"/>
                <w:sz w:val="24"/>
                <w:szCs w:val="24"/>
              </w:rPr>
              <w:t>100.00</w:t>
            </w:r>
            <w:r w:rsidRPr="00E46542">
              <w:rPr>
                <w:rFonts w:ascii="Garamond" w:hAnsi="Garamond"/>
                <w:color w:val="000000" w:themeColor="text1"/>
                <w:sz w:val="24"/>
                <w:szCs w:val="24"/>
              </w:rPr>
              <w:t xml:space="preserve">] </w:t>
            </w:r>
            <w:r w:rsidRPr="00E46542">
              <w:rPr>
                <w:rFonts w:ascii="Garamond" w:hAnsi="Garamond"/>
                <w:color w:val="000000" w:themeColor="text1"/>
                <w:sz w:val="24"/>
                <w:szCs w:val="24"/>
                <w:u w:val="single"/>
              </w:rPr>
              <w:t>140.00</w:t>
            </w:r>
          </w:p>
        </w:tc>
      </w:tr>
      <w:tr w:rsidR="00E46542" w:rsidRPr="00E46542" w:rsidTr="001030D1">
        <w:tc>
          <w:tcPr>
            <w:tcW w:w="423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rPr>
            </w:pPr>
            <w:r w:rsidRPr="00E46542">
              <w:rPr>
                <w:rFonts w:ascii="Garamond" w:hAnsi="Garamond"/>
                <w:color w:val="000000" w:themeColor="text1"/>
                <w:sz w:val="24"/>
                <w:szCs w:val="24"/>
              </w:rPr>
              <w:t>25,001 - 50,000</w:t>
            </w:r>
          </w:p>
        </w:tc>
        <w:tc>
          <w:tcPr>
            <w:tcW w:w="378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rPr>
            </w:pPr>
            <w:r w:rsidRPr="00E46542">
              <w:rPr>
                <w:rFonts w:ascii="Garamond" w:hAnsi="Garamond"/>
                <w:color w:val="000000" w:themeColor="text1"/>
                <w:sz w:val="24"/>
                <w:szCs w:val="24"/>
              </w:rPr>
              <w:t>[</w:t>
            </w:r>
            <w:r w:rsidRPr="00E46542">
              <w:rPr>
                <w:rFonts w:ascii="Garamond" w:hAnsi="Garamond"/>
                <w:strike/>
                <w:color w:val="000000" w:themeColor="text1"/>
                <w:sz w:val="24"/>
                <w:szCs w:val="24"/>
              </w:rPr>
              <w:t>125.00</w:t>
            </w:r>
            <w:r w:rsidRPr="00E46542">
              <w:rPr>
                <w:rFonts w:ascii="Garamond" w:hAnsi="Garamond"/>
                <w:color w:val="000000" w:themeColor="text1"/>
                <w:sz w:val="24"/>
                <w:szCs w:val="24"/>
              </w:rPr>
              <w:t xml:space="preserve">] </w:t>
            </w:r>
            <w:r w:rsidRPr="00E46542">
              <w:rPr>
                <w:rFonts w:ascii="Garamond" w:hAnsi="Garamond"/>
                <w:color w:val="000000" w:themeColor="text1"/>
                <w:sz w:val="24"/>
                <w:szCs w:val="24"/>
                <w:u w:val="single"/>
              </w:rPr>
              <w:t>170.00</w:t>
            </w:r>
          </w:p>
        </w:tc>
      </w:tr>
      <w:tr w:rsidR="00E46542" w:rsidRPr="00E46542" w:rsidTr="001030D1">
        <w:tc>
          <w:tcPr>
            <w:tcW w:w="423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rPr>
            </w:pPr>
            <w:r w:rsidRPr="00E46542">
              <w:rPr>
                <w:rFonts w:ascii="Garamond" w:hAnsi="Garamond"/>
                <w:color w:val="000000" w:themeColor="text1"/>
                <w:sz w:val="24"/>
                <w:szCs w:val="24"/>
              </w:rPr>
              <w:t>50,001 -100,000</w:t>
            </w:r>
          </w:p>
        </w:tc>
        <w:tc>
          <w:tcPr>
            <w:tcW w:w="378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rPr>
            </w:pPr>
            <w:r w:rsidRPr="00E46542">
              <w:rPr>
                <w:rFonts w:ascii="Garamond" w:hAnsi="Garamond"/>
                <w:color w:val="000000" w:themeColor="text1"/>
                <w:sz w:val="24"/>
                <w:szCs w:val="24"/>
              </w:rPr>
              <w:t>[</w:t>
            </w:r>
            <w:r w:rsidRPr="00E46542">
              <w:rPr>
                <w:rFonts w:ascii="Garamond" w:hAnsi="Garamond"/>
                <w:strike/>
                <w:color w:val="000000" w:themeColor="text1"/>
                <w:sz w:val="24"/>
                <w:szCs w:val="24"/>
              </w:rPr>
              <w:t>150.00</w:t>
            </w:r>
            <w:r w:rsidRPr="00E46542">
              <w:rPr>
                <w:rFonts w:ascii="Garamond" w:hAnsi="Garamond"/>
                <w:color w:val="000000" w:themeColor="text1"/>
                <w:sz w:val="24"/>
                <w:szCs w:val="24"/>
              </w:rPr>
              <w:t xml:space="preserve">] </w:t>
            </w:r>
            <w:r w:rsidRPr="00E46542">
              <w:rPr>
                <w:rFonts w:ascii="Garamond" w:hAnsi="Garamond"/>
                <w:color w:val="000000" w:themeColor="text1"/>
                <w:sz w:val="24"/>
                <w:szCs w:val="24"/>
                <w:u w:val="single"/>
              </w:rPr>
              <w:t>200.00</w:t>
            </w:r>
          </w:p>
        </w:tc>
      </w:tr>
      <w:tr w:rsidR="00E46542" w:rsidRPr="00E46542" w:rsidTr="001030D1">
        <w:tc>
          <w:tcPr>
            <w:tcW w:w="423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rPr>
            </w:pPr>
            <w:r w:rsidRPr="00E46542">
              <w:rPr>
                <w:rFonts w:ascii="Garamond" w:hAnsi="Garamond"/>
                <w:color w:val="000000" w:themeColor="text1"/>
                <w:sz w:val="24"/>
                <w:szCs w:val="24"/>
              </w:rPr>
              <w:t>100,001 - 200,000</w:t>
            </w:r>
          </w:p>
        </w:tc>
        <w:tc>
          <w:tcPr>
            <w:tcW w:w="378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rPr>
            </w:pPr>
            <w:r w:rsidRPr="00E46542">
              <w:rPr>
                <w:rFonts w:ascii="Garamond" w:hAnsi="Garamond"/>
                <w:color w:val="000000" w:themeColor="text1"/>
                <w:sz w:val="24"/>
                <w:szCs w:val="24"/>
              </w:rPr>
              <w:t>[</w:t>
            </w:r>
            <w:r w:rsidRPr="00E46542">
              <w:rPr>
                <w:rFonts w:ascii="Garamond" w:hAnsi="Garamond"/>
                <w:strike/>
                <w:color w:val="000000" w:themeColor="text1"/>
                <w:sz w:val="24"/>
                <w:szCs w:val="24"/>
              </w:rPr>
              <w:t>200.00</w:t>
            </w:r>
            <w:r w:rsidRPr="00E46542">
              <w:rPr>
                <w:rFonts w:ascii="Garamond" w:hAnsi="Garamond"/>
                <w:color w:val="000000" w:themeColor="text1"/>
                <w:sz w:val="24"/>
                <w:szCs w:val="24"/>
              </w:rPr>
              <w:t xml:space="preserve">] </w:t>
            </w:r>
            <w:r w:rsidRPr="00E46542">
              <w:rPr>
                <w:rFonts w:ascii="Garamond" w:hAnsi="Garamond"/>
                <w:color w:val="000000" w:themeColor="text1"/>
                <w:sz w:val="24"/>
                <w:szCs w:val="24"/>
                <w:u w:val="single"/>
              </w:rPr>
              <w:t>270.00</w:t>
            </w:r>
          </w:p>
        </w:tc>
      </w:tr>
      <w:tr w:rsidR="00E46542" w:rsidRPr="00E46542" w:rsidTr="001030D1">
        <w:tc>
          <w:tcPr>
            <w:tcW w:w="423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rPr>
            </w:pPr>
            <w:r w:rsidRPr="00E46542">
              <w:rPr>
                <w:rFonts w:ascii="Garamond" w:hAnsi="Garamond"/>
                <w:color w:val="000000" w:themeColor="text1"/>
                <w:sz w:val="24"/>
                <w:szCs w:val="24"/>
              </w:rPr>
              <w:t>200,001 – 300,000</w:t>
            </w:r>
          </w:p>
        </w:tc>
        <w:tc>
          <w:tcPr>
            <w:tcW w:w="378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rPr>
            </w:pPr>
            <w:r w:rsidRPr="00E46542">
              <w:rPr>
                <w:rFonts w:ascii="Garamond" w:hAnsi="Garamond"/>
                <w:color w:val="000000" w:themeColor="text1"/>
                <w:sz w:val="24"/>
                <w:szCs w:val="24"/>
              </w:rPr>
              <w:t>[</w:t>
            </w:r>
            <w:r w:rsidRPr="00E46542">
              <w:rPr>
                <w:rFonts w:ascii="Garamond" w:hAnsi="Garamond"/>
                <w:strike/>
                <w:color w:val="000000" w:themeColor="text1"/>
                <w:sz w:val="24"/>
                <w:szCs w:val="24"/>
              </w:rPr>
              <w:t>300.00</w:t>
            </w:r>
            <w:r w:rsidRPr="00E46542">
              <w:rPr>
                <w:rFonts w:ascii="Garamond" w:hAnsi="Garamond"/>
                <w:color w:val="000000" w:themeColor="text1"/>
                <w:sz w:val="24"/>
                <w:szCs w:val="24"/>
              </w:rPr>
              <w:t xml:space="preserve">] </w:t>
            </w:r>
            <w:r w:rsidRPr="00E46542">
              <w:rPr>
                <w:rFonts w:ascii="Garamond" w:hAnsi="Garamond"/>
                <w:color w:val="000000" w:themeColor="text1"/>
                <w:sz w:val="24"/>
                <w:szCs w:val="24"/>
                <w:u w:val="single"/>
              </w:rPr>
              <w:t>400.00</w:t>
            </w:r>
          </w:p>
        </w:tc>
      </w:tr>
      <w:tr w:rsidR="00E46542" w:rsidRPr="00E46542" w:rsidTr="001030D1">
        <w:tc>
          <w:tcPr>
            <w:tcW w:w="423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rPr>
            </w:pPr>
            <w:r w:rsidRPr="00E46542">
              <w:rPr>
                <w:rFonts w:ascii="Garamond" w:hAnsi="Garamond"/>
                <w:color w:val="000000" w:themeColor="text1"/>
                <w:sz w:val="24"/>
                <w:szCs w:val="24"/>
              </w:rPr>
              <w:t>300,001 – 400,000</w:t>
            </w:r>
          </w:p>
        </w:tc>
        <w:tc>
          <w:tcPr>
            <w:tcW w:w="378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rPr>
            </w:pPr>
            <w:r w:rsidRPr="00E46542">
              <w:rPr>
                <w:rFonts w:ascii="Garamond" w:hAnsi="Garamond"/>
                <w:color w:val="000000" w:themeColor="text1"/>
                <w:sz w:val="24"/>
                <w:szCs w:val="24"/>
              </w:rPr>
              <w:t>[</w:t>
            </w:r>
            <w:r w:rsidRPr="00E46542">
              <w:rPr>
                <w:rFonts w:ascii="Garamond" w:hAnsi="Garamond"/>
                <w:strike/>
                <w:color w:val="000000" w:themeColor="text1"/>
                <w:sz w:val="24"/>
                <w:szCs w:val="24"/>
              </w:rPr>
              <w:t>400.00</w:t>
            </w:r>
            <w:r w:rsidRPr="00E46542">
              <w:rPr>
                <w:rFonts w:ascii="Garamond" w:hAnsi="Garamond"/>
                <w:color w:val="000000" w:themeColor="text1"/>
                <w:sz w:val="24"/>
                <w:szCs w:val="24"/>
              </w:rPr>
              <w:t xml:space="preserve">] </w:t>
            </w:r>
            <w:r w:rsidRPr="00E46542">
              <w:rPr>
                <w:rFonts w:ascii="Garamond" w:hAnsi="Garamond"/>
                <w:color w:val="000000" w:themeColor="text1"/>
                <w:sz w:val="24"/>
                <w:szCs w:val="24"/>
                <w:u w:val="single"/>
              </w:rPr>
              <w:t>540.00</w:t>
            </w:r>
          </w:p>
        </w:tc>
      </w:tr>
      <w:tr w:rsidR="00E46542" w:rsidRPr="00E46542" w:rsidTr="001030D1">
        <w:tc>
          <w:tcPr>
            <w:tcW w:w="423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rPr>
            </w:pPr>
            <w:r w:rsidRPr="00E46542">
              <w:rPr>
                <w:rFonts w:ascii="Garamond" w:hAnsi="Garamond"/>
                <w:color w:val="000000" w:themeColor="text1"/>
                <w:sz w:val="24"/>
                <w:szCs w:val="24"/>
              </w:rPr>
              <w:t>400,001 – 500,000</w:t>
            </w:r>
          </w:p>
        </w:tc>
        <w:tc>
          <w:tcPr>
            <w:tcW w:w="378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rPr>
            </w:pPr>
            <w:r w:rsidRPr="00E46542">
              <w:rPr>
                <w:rFonts w:ascii="Garamond" w:hAnsi="Garamond"/>
                <w:color w:val="000000" w:themeColor="text1"/>
                <w:sz w:val="24"/>
                <w:szCs w:val="24"/>
              </w:rPr>
              <w:t>[</w:t>
            </w:r>
            <w:r w:rsidRPr="00E46542">
              <w:rPr>
                <w:rFonts w:ascii="Garamond" w:hAnsi="Garamond"/>
                <w:strike/>
                <w:color w:val="000000" w:themeColor="text1"/>
                <w:sz w:val="24"/>
                <w:szCs w:val="24"/>
              </w:rPr>
              <w:t>500.00</w:t>
            </w:r>
            <w:r w:rsidRPr="00E46542">
              <w:rPr>
                <w:rFonts w:ascii="Garamond" w:hAnsi="Garamond"/>
                <w:color w:val="000000" w:themeColor="text1"/>
                <w:sz w:val="24"/>
                <w:szCs w:val="24"/>
              </w:rPr>
              <w:t xml:space="preserve">] </w:t>
            </w:r>
            <w:r w:rsidRPr="00E46542">
              <w:rPr>
                <w:rFonts w:ascii="Garamond" w:hAnsi="Garamond"/>
                <w:color w:val="000000" w:themeColor="text1"/>
                <w:sz w:val="24"/>
                <w:szCs w:val="24"/>
                <w:u w:val="single"/>
              </w:rPr>
              <w:t>680.00</w:t>
            </w:r>
          </w:p>
        </w:tc>
      </w:tr>
      <w:tr w:rsidR="00E46542" w:rsidRPr="00E46542" w:rsidTr="001030D1">
        <w:tc>
          <w:tcPr>
            <w:tcW w:w="423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rPr>
            </w:pPr>
            <w:r w:rsidRPr="00E46542">
              <w:rPr>
                <w:rFonts w:ascii="Garamond" w:hAnsi="Garamond"/>
                <w:color w:val="000000" w:themeColor="text1"/>
                <w:sz w:val="24"/>
                <w:szCs w:val="24"/>
              </w:rPr>
              <w:t>500,001 – 600,000</w:t>
            </w:r>
          </w:p>
        </w:tc>
        <w:tc>
          <w:tcPr>
            <w:tcW w:w="378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rPr>
            </w:pPr>
            <w:r w:rsidRPr="00E46542">
              <w:rPr>
                <w:rFonts w:ascii="Garamond" w:hAnsi="Garamond"/>
                <w:color w:val="000000" w:themeColor="text1"/>
                <w:sz w:val="24"/>
                <w:szCs w:val="24"/>
              </w:rPr>
              <w:t>[</w:t>
            </w:r>
            <w:r w:rsidRPr="00E46542">
              <w:rPr>
                <w:rFonts w:ascii="Garamond" w:hAnsi="Garamond"/>
                <w:strike/>
                <w:color w:val="000000" w:themeColor="text1"/>
                <w:sz w:val="24"/>
                <w:szCs w:val="24"/>
              </w:rPr>
              <w:t>600.00</w:t>
            </w:r>
            <w:r w:rsidRPr="00E46542">
              <w:rPr>
                <w:rFonts w:ascii="Garamond" w:hAnsi="Garamond"/>
                <w:color w:val="000000" w:themeColor="text1"/>
                <w:sz w:val="24"/>
                <w:szCs w:val="24"/>
              </w:rPr>
              <w:t xml:space="preserve">] </w:t>
            </w:r>
            <w:r w:rsidRPr="00E46542">
              <w:rPr>
                <w:rFonts w:ascii="Garamond" w:hAnsi="Garamond"/>
                <w:color w:val="000000" w:themeColor="text1"/>
                <w:sz w:val="24"/>
                <w:szCs w:val="24"/>
                <w:u w:val="single"/>
              </w:rPr>
              <w:t>810.00</w:t>
            </w:r>
          </w:p>
        </w:tc>
      </w:tr>
      <w:tr w:rsidR="00E46542" w:rsidRPr="00E46542" w:rsidTr="001030D1">
        <w:tc>
          <w:tcPr>
            <w:tcW w:w="423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rPr>
            </w:pPr>
            <w:r w:rsidRPr="00E46542">
              <w:rPr>
                <w:rFonts w:ascii="Garamond" w:hAnsi="Garamond"/>
                <w:color w:val="000000" w:themeColor="text1"/>
                <w:sz w:val="24"/>
                <w:szCs w:val="24"/>
              </w:rPr>
              <w:t>600,001 – 700,000</w:t>
            </w:r>
          </w:p>
        </w:tc>
        <w:tc>
          <w:tcPr>
            <w:tcW w:w="378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rPr>
            </w:pPr>
            <w:r w:rsidRPr="00E46542">
              <w:rPr>
                <w:rFonts w:ascii="Garamond" w:hAnsi="Garamond"/>
                <w:color w:val="000000" w:themeColor="text1"/>
                <w:sz w:val="24"/>
                <w:szCs w:val="24"/>
              </w:rPr>
              <w:t>[</w:t>
            </w:r>
            <w:r w:rsidRPr="00E46542">
              <w:rPr>
                <w:rFonts w:ascii="Garamond" w:hAnsi="Garamond"/>
                <w:strike/>
                <w:color w:val="000000" w:themeColor="text1"/>
                <w:sz w:val="24"/>
                <w:szCs w:val="24"/>
              </w:rPr>
              <w:t>700.00</w:t>
            </w:r>
            <w:r w:rsidRPr="00E46542">
              <w:rPr>
                <w:rFonts w:ascii="Garamond" w:hAnsi="Garamond"/>
                <w:color w:val="000000" w:themeColor="text1"/>
                <w:sz w:val="24"/>
                <w:szCs w:val="24"/>
              </w:rPr>
              <w:t xml:space="preserve">] </w:t>
            </w:r>
            <w:r w:rsidRPr="00E46542">
              <w:rPr>
                <w:rFonts w:ascii="Garamond" w:hAnsi="Garamond"/>
                <w:color w:val="000000" w:themeColor="text1"/>
                <w:sz w:val="24"/>
                <w:szCs w:val="24"/>
                <w:u w:val="single"/>
              </w:rPr>
              <w:t>945.00</w:t>
            </w:r>
          </w:p>
        </w:tc>
      </w:tr>
      <w:tr w:rsidR="00E46542" w:rsidRPr="00E46542" w:rsidTr="001030D1">
        <w:tc>
          <w:tcPr>
            <w:tcW w:w="423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rPr>
            </w:pPr>
            <w:r w:rsidRPr="00E46542">
              <w:rPr>
                <w:rFonts w:ascii="Garamond" w:hAnsi="Garamond"/>
                <w:color w:val="000000" w:themeColor="text1"/>
                <w:sz w:val="24"/>
                <w:szCs w:val="24"/>
              </w:rPr>
              <w:t>700,001 – 800,000</w:t>
            </w:r>
          </w:p>
        </w:tc>
        <w:tc>
          <w:tcPr>
            <w:tcW w:w="378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rPr>
            </w:pPr>
            <w:r w:rsidRPr="00E46542">
              <w:rPr>
                <w:rFonts w:ascii="Garamond" w:hAnsi="Garamond"/>
                <w:color w:val="000000" w:themeColor="text1"/>
                <w:sz w:val="24"/>
                <w:szCs w:val="24"/>
              </w:rPr>
              <w:t>[</w:t>
            </w:r>
            <w:r w:rsidRPr="00E46542">
              <w:rPr>
                <w:rFonts w:ascii="Garamond" w:hAnsi="Garamond"/>
                <w:strike/>
                <w:color w:val="000000" w:themeColor="text1"/>
                <w:sz w:val="24"/>
                <w:szCs w:val="24"/>
              </w:rPr>
              <w:t>800.00</w:t>
            </w:r>
            <w:r w:rsidRPr="00E46542">
              <w:rPr>
                <w:rFonts w:ascii="Garamond" w:hAnsi="Garamond"/>
                <w:color w:val="000000" w:themeColor="text1"/>
                <w:sz w:val="24"/>
                <w:szCs w:val="24"/>
              </w:rPr>
              <w:t xml:space="preserve">] </w:t>
            </w:r>
            <w:r w:rsidRPr="00E46542">
              <w:rPr>
                <w:rFonts w:ascii="Garamond" w:hAnsi="Garamond"/>
                <w:color w:val="000000" w:themeColor="text1"/>
                <w:sz w:val="24"/>
                <w:szCs w:val="24"/>
                <w:u w:val="single"/>
              </w:rPr>
              <w:t>1,080.00</w:t>
            </w:r>
          </w:p>
        </w:tc>
      </w:tr>
      <w:tr w:rsidR="00E46542" w:rsidRPr="00E46542" w:rsidTr="001030D1">
        <w:tc>
          <w:tcPr>
            <w:tcW w:w="423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rPr>
            </w:pPr>
            <w:r w:rsidRPr="00E46542">
              <w:rPr>
                <w:rFonts w:ascii="Garamond" w:hAnsi="Garamond"/>
                <w:color w:val="000000" w:themeColor="text1"/>
                <w:sz w:val="24"/>
                <w:szCs w:val="24"/>
              </w:rPr>
              <w:t>800,001 – 900,000</w:t>
            </w:r>
          </w:p>
        </w:tc>
        <w:tc>
          <w:tcPr>
            <w:tcW w:w="378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rPr>
            </w:pPr>
            <w:r w:rsidRPr="00E46542">
              <w:rPr>
                <w:rFonts w:ascii="Garamond" w:hAnsi="Garamond"/>
                <w:color w:val="000000" w:themeColor="text1"/>
                <w:sz w:val="24"/>
                <w:szCs w:val="24"/>
              </w:rPr>
              <w:t>[</w:t>
            </w:r>
            <w:r w:rsidRPr="00E46542">
              <w:rPr>
                <w:rFonts w:ascii="Garamond" w:hAnsi="Garamond"/>
                <w:strike/>
                <w:color w:val="000000" w:themeColor="text1"/>
                <w:sz w:val="24"/>
                <w:szCs w:val="24"/>
              </w:rPr>
              <w:t>900.00</w:t>
            </w:r>
            <w:r w:rsidRPr="00E46542">
              <w:rPr>
                <w:rFonts w:ascii="Garamond" w:hAnsi="Garamond"/>
                <w:color w:val="000000" w:themeColor="text1"/>
                <w:sz w:val="24"/>
                <w:szCs w:val="24"/>
              </w:rPr>
              <w:t xml:space="preserve">] </w:t>
            </w:r>
            <w:r w:rsidRPr="00E46542">
              <w:rPr>
                <w:rFonts w:ascii="Garamond" w:hAnsi="Garamond"/>
                <w:color w:val="000000" w:themeColor="text1"/>
                <w:sz w:val="24"/>
                <w:szCs w:val="24"/>
                <w:u w:val="single"/>
              </w:rPr>
              <w:t>1,220.00</w:t>
            </w:r>
          </w:p>
        </w:tc>
      </w:tr>
      <w:tr w:rsidR="00E46542" w:rsidRPr="00E46542" w:rsidTr="001030D1">
        <w:tc>
          <w:tcPr>
            <w:tcW w:w="423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rPr>
            </w:pPr>
            <w:r w:rsidRPr="00E46542">
              <w:rPr>
                <w:rFonts w:ascii="Garamond" w:hAnsi="Garamond"/>
                <w:color w:val="000000" w:themeColor="text1"/>
                <w:sz w:val="24"/>
                <w:szCs w:val="24"/>
              </w:rPr>
              <w:t>900,001 – 1,000,000</w:t>
            </w:r>
          </w:p>
        </w:tc>
        <w:tc>
          <w:tcPr>
            <w:tcW w:w="378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rPr>
            </w:pPr>
            <w:r w:rsidRPr="00E46542">
              <w:rPr>
                <w:rFonts w:ascii="Garamond" w:hAnsi="Garamond"/>
                <w:color w:val="000000" w:themeColor="text1"/>
                <w:sz w:val="24"/>
                <w:szCs w:val="24"/>
              </w:rPr>
              <w:t>[</w:t>
            </w:r>
            <w:r w:rsidRPr="00E46542">
              <w:rPr>
                <w:rFonts w:ascii="Garamond" w:hAnsi="Garamond"/>
                <w:strike/>
                <w:color w:val="000000" w:themeColor="text1"/>
                <w:sz w:val="24"/>
                <w:szCs w:val="24"/>
              </w:rPr>
              <w:t>1,000.00</w:t>
            </w:r>
            <w:r w:rsidRPr="00E46542">
              <w:rPr>
                <w:rFonts w:ascii="Garamond" w:hAnsi="Garamond"/>
                <w:color w:val="000000" w:themeColor="text1"/>
                <w:sz w:val="24"/>
                <w:szCs w:val="24"/>
              </w:rPr>
              <w:t xml:space="preserve">] </w:t>
            </w:r>
            <w:r w:rsidRPr="00E46542">
              <w:rPr>
                <w:rFonts w:ascii="Garamond" w:hAnsi="Garamond"/>
                <w:color w:val="000000" w:themeColor="text1"/>
                <w:sz w:val="24"/>
                <w:szCs w:val="24"/>
                <w:u w:val="single"/>
              </w:rPr>
              <w:t>1,350.00</w:t>
            </w:r>
          </w:p>
        </w:tc>
      </w:tr>
      <w:tr w:rsidR="00E46542" w:rsidRPr="00E46542" w:rsidTr="001030D1">
        <w:tc>
          <w:tcPr>
            <w:tcW w:w="423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rPr>
            </w:pPr>
            <w:r w:rsidRPr="00E46542">
              <w:rPr>
                <w:rFonts w:ascii="Garamond" w:hAnsi="Garamond"/>
                <w:color w:val="000000" w:themeColor="text1"/>
                <w:sz w:val="24"/>
                <w:szCs w:val="24"/>
              </w:rPr>
              <w:t>1,000,001 – 2,000,000</w:t>
            </w:r>
          </w:p>
        </w:tc>
        <w:tc>
          <w:tcPr>
            <w:tcW w:w="378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rPr>
            </w:pPr>
            <w:r w:rsidRPr="00E46542">
              <w:rPr>
                <w:rFonts w:ascii="Garamond" w:hAnsi="Garamond"/>
                <w:color w:val="000000" w:themeColor="text1"/>
                <w:sz w:val="24"/>
                <w:szCs w:val="24"/>
              </w:rPr>
              <w:t>[</w:t>
            </w:r>
            <w:r w:rsidRPr="00E46542">
              <w:rPr>
                <w:rFonts w:ascii="Garamond" w:hAnsi="Garamond"/>
                <w:strike/>
                <w:color w:val="000000" w:themeColor="text1"/>
                <w:sz w:val="24"/>
                <w:szCs w:val="24"/>
              </w:rPr>
              <w:t>1,100.00</w:t>
            </w:r>
            <w:r w:rsidRPr="00E46542">
              <w:rPr>
                <w:rFonts w:ascii="Garamond" w:hAnsi="Garamond"/>
                <w:color w:val="000000" w:themeColor="text1"/>
                <w:sz w:val="24"/>
                <w:szCs w:val="24"/>
              </w:rPr>
              <w:t xml:space="preserve">] </w:t>
            </w:r>
            <w:r w:rsidRPr="00E46542">
              <w:rPr>
                <w:rFonts w:ascii="Garamond" w:hAnsi="Garamond"/>
                <w:color w:val="000000" w:themeColor="text1"/>
                <w:sz w:val="24"/>
                <w:szCs w:val="24"/>
                <w:u w:val="single"/>
              </w:rPr>
              <w:t>1,490.00</w:t>
            </w:r>
          </w:p>
        </w:tc>
      </w:tr>
      <w:tr w:rsidR="00E46542" w:rsidRPr="00E46542" w:rsidTr="001030D1">
        <w:tc>
          <w:tcPr>
            <w:tcW w:w="423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rPr>
            </w:pPr>
            <w:r w:rsidRPr="00E46542">
              <w:rPr>
                <w:rFonts w:ascii="Garamond" w:hAnsi="Garamond"/>
                <w:color w:val="000000" w:themeColor="text1"/>
                <w:sz w:val="24"/>
                <w:szCs w:val="24"/>
              </w:rPr>
              <w:t>2,000,001 – 3,000,000</w:t>
            </w:r>
          </w:p>
        </w:tc>
        <w:tc>
          <w:tcPr>
            <w:tcW w:w="378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rPr>
            </w:pPr>
            <w:r w:rsidRPr="00E46542">
              <w:rPr>
                <w:rFonts w:ascii="Garamond" w:hAnsi="Garamond"/>
                <w:color w:val="000000" w:themeColor="text1"/>
                <w:sz w:val="24"/>
                <w:szCs w:val="24"/>
              </w:rPr>
              <w:t>[</w:t>
            </w:r>
            <w:r w:rsidRPr="00E46542">
              <w:rPr>
                <w:rFonts w:ascii="Garamond" w:hAnsi="Garamond"/>
                <w:strike/>
                <w:color w:val="000000" w:themeColor="text1"/>
                <w:sz w:val="24"/>
                <w:szCs w:val="24"/>
              </w:rPr>
              <w:t>1,200.00</w:t>
            </w:r>
            <w:r w:rsidRPr="00E46542">
              <w:rPr>
                <w:rFonts w:ascii="Garamond" w:hAnsi="Garamond"/>
                <w:color w:val="000000" w:themeColor="text1"/>
                <w:sz w:val="24"/>
                <w:szCs w:val="24"/>
              </w:rPr>
              <w:t xml:space="preserve">] </w:t>
            </w:r>
            <w:r w:rsidRPr="00E46542">
              <w:rPr>
                <w:rFonts w:ascii="Garamond" w:hAnsi="Garamond"/>
                <w:color w:val="000000" w:themeColor="text1"/>
                <w:sz w:val="24"/>
                <w:szCs w:val="24"/>
                <w:u w:val="single"/>
              </w:rPr>
              <w:t>1,620.00</w:t>
            </w:r>
          </w:p>
        </w:tc>
      </w:tr>
      <w:tr w:rsidR="00E46542" w:rsidRPr="00E46542" w:rsidTr="001030D1">
        <w:tc>
          <w:tcPr>
            <w:tcW w:w="423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rPr>
            </w:pPr>
            <w:r w:rsidRPr="00E46542">
              <w:rPr>
                <w:rFonts w:ascii="Garamond" w:hAnsi="Garamond"/>
                <w:color w:val="000000" w:themeColor="text1"/>
                <w:sz w:val="24"/>
                <w:szCs w:val="24"/>
              </w:rPr>
              <w:t>3,000,001 – 4,000,000</w:t>
            </w:r>
          </w:p>
        </w:tc>
        <w:tc>
          <w:tcPr>
            <w:tcW w:w="378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rPr>
            </w:pPr>
            <w:r w:rsidRPr="00E46542">
              <w:rPr>
                <w:rFonts w:ascii="Garamond" w:hAnsi="Garamond"/>
                <w:color w:val="000000" w:themeColor="text1"/>
                <w:sz w:val="24"/>
                <w:szCs w:val="24"/>
              </w:rPr>
              <w:t>[</w:t>
            </w:r>
            <w:r w:rsidRPr="00E46542">
              <w:rPr>
                <w:rFonts w:ascii="Garamond" w:hAnsi="Garamond"/>
                <w:strike/>
                <w:color w:val="000000" w:themeColor="text1"/>
                <w:sz w:val="24"/>
                <w:szCs w:val="24"/>
              </w:rPr>
              <w:t>1,300.00</w:t>
            </w:r>
            <w:r w:rsidRPr="00E46542">
              <w:rPr>
                <w:rFonts w:ascii="Garamond" w:hAnsi="Garamond"/>
                <w:color w:val="000000" w:themeColor="text1"/>
                <w:sz w:val="24"/>
                <w:szCs w:val="24"/>
              </w:rPr>
              <w:t xml:space="preserve">] </w:t>
            </w:r>
            <w:r w:rsidRPr="00E46542">
              <w:rPr>
                <w:rFonts w:ascii="Garamond" w:hAnsi="Garamond"/>
                <w:color w:val="000000" w:themeColor="text1"/>
                <w:sz w:val="24"/>
                <w:szCs w:val="24"/>
                <w:u w:val="single"/>
              </w:rPr>
              <w:t>1,750.00</w:t>
            </w:r>
          </w:p>
        </w:tc>
      </w:tr>
      <w:tr w:rsidR="00E46542" w:rsidRPr="00E46542" w:rsidTr="001030D1">
        <w:tc>
          <w:tcPr>
            <w:tcW w:w="423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rPr>
            </w:pPr>
            <w:r w:rsidRPr="00E46542">
              <w:rPr>
                <w:rFonts w:ascii="Garamond" w:hAnsi="Garamond"/>
                <w:color w:val="000000" w:themeColor="text1"/>
                <w:sz w:val="24"/>
                <w:szCs w:val="24"/>
              </w:rPr>
              <w:t>4,000,001 – 5,000,000</w:t>
            </w:r>
          </w:p>
        </w:tc>
        <w:tc>
          <w:tcPr>
            <w:tcW w:w="378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rPr>
            </w:pPr>
            <w:r w:rsidRPr="00E46542">
              <w:rPr>
                <w:rFonts w:ascii="Garamond" w:hAnsi="Garamond"/>
                <w:color w:val="000000" w:themeColor="text1"/>
                <w:sz w:val="24"/>
                <w:szCs w:val="24"/>
              </w:rPr>
              <w:t>[</w:t>
            </w:r>
            <w:r w:rsidRPr="00E46542">
              <w:rPr>
                <w:rFonts w:ascii="Garamond" w:hAnsi="Garamond"/>
                <w:strike/>
                <w:color w:val="000000" w:themeColor="text1"/>
                <w:sz w:val="24"/>
                <w:szCs w:val="24"/>
              </w:rPr>
              <w:t>1,400.00</w:t>
            </w:r>
            <w:r w:rsidRPr="00E46542">
              <w:rPr>
                <w:rFonts w:ascii="Garamond" w:hAnsi="Garamond"/>
                <w:color w:val="000000" w:themeColor="text1"/>
                <w:sz w:val="24"/>
                <w:szCs w:val="24"/>
              </w:rPr>
              <w:t xml:space="preserve">] </w:t>
            </w:r>
            <w:r w:rsidRPr="00E46542">
              <w:rPr>
                <w:rFonts w:ascii="Garamond" w:hAnsi="Garamond"/>
                <w:color w:val="000000" w:themeColor="text1"/>
                <w:sz w:val="24"/>
                <w:szCs w:val="24"/>
                <w:u w:val="single"/>
              </w:rPr>
              <w:t>1,890.00</w:t>
            </w:r>
          </w:p>
        </w:tc>
      </w:tr>
      <w:tr w:rsidR="00E46542" w:rsidRPr="00E46542" w:rsidTr="001030D1">
        <w:tc>
          <w:tcPr>
            <w:tcW w:w="423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rPr>
            </w:pPr>
            <w:r w:rsidRPr="00E46542">
              <w:rPr>
                <w:rFonts w:ascii="Garamond" w:hAnsi="Garamond"/>
                <w:color w:val="000000" w:themeColor="text1"/>
                <w:sz w:val="24"/>
                <w:szCs w:val="24"/>
              </w:rPr>
              <w:t>5,000,001 – and over</w:t>
            </w:r>
          </w:p>
        </w:tc>
        <w:tc>
          <w:tcPr>
            <w:tcW w:w="3780" w:type="dxa"/>
          </w:tcPr>
          <w:p w:rsidR="00E46542" w:rsidRPr="00E46542" w:rsidRDefault="00E46542" w:rsidP="00E46542">
            <w:pPr>
              <w:widowControl w:val="0"/>
              <w:autoSpaceDE w:val="0"/>
              <w:autoSpaceDN w:val="0"/>
              <w:adjustRightInd w:val="0"/>
              <w:jc w:val="center"/>
              <w:rPr>
                <w:rFonts w:ascii="Garamond" w:hAnsi="Garamond"/>
                <w:color w:val="000000" w:themeColor="text1"/>
                <w:sz w:val="24"/>
                <w:szCs w:val="24"/>
              </w:rPr>
            </w:pPr>
            <w:r w:rsidRPr="00E46542">
              <w:rPr>
                <w:rFonts w:ascii="Garamond" w:hAnsi="Garamond"/>
                <w:color w:val="000000" w:themeColor="text1"/>
                <w:sz w:val="24"/>
                <w:szCs w:val="24"/>
              </w:rPr>
              <w:t>[</w:t>
            </w:r>
            <w:r w:rsidRPr="00E46542">
              <w:rPr>
                <w:rFonts w:ascii="Garamond" w:hAnsi="Garamond"/>
                <w:strike/>
                <w:color w:val="000000" w:themeColor="text1"/>
                <w:sz w:val="24"/>
                <w:szCs w:val="24"/>
              </w:rPr>
              <w:t>1,500.00</w:t>
            </w:r>
            <w:r w:rsidRPr="00E46542">
              <w:rPr>
                <w:rFonts w:ascii="Garamond" w:hAnsi="Garamond"/>
                <w:color w:val="000000" w:themeColor="text1"/>
                <w:sz w:val="24"/>
                <w:szCs w:val="24"/>
              </w:rPr>
              <w:t xml:space="preserve">] </w:t>
            </w:r>
            <w:r w:rsidRPr="00E46542">
              <w:rPr>
                <w:rFonts w:ascii="Garamond" w:hAnsi="Garamond"/>
                <w:color w:val="000000" w:themeColor="text1"/>
                <w:sz w:val="24"/>
                <w:szCs w:val="24"/>
                <w:u w:val="single"/>
              </w:rPr>
              <w:t>2,030.00</w:t>
            </w:r>
          </w:p>
        </w:tc>
      </w:tr>
    </w:tbl>
    <w:p w:rsidR="00E46542" w:rsidRPr="00E46542" w:rsidRDefault="00E46542" w:rsidP="00E46542">
      <w:pPr>
        <w:keepNext/>
        <w:widowControl w:val="0"/>
        <w:autoSpaceDE w:val="0"/>
        <w:autoSpaceDN w:val="0"/>
        <w:adjustRightInd w:val="0"/>
        <w:jc w:val="center"/>
        <w:outlineLvl w:val="1"/>
        <w:rPr>
          <w:rFonts w:ascii="Garamond" w:eastAsia="Times New Roman" w:hAnsi="Garamond" w:cs="Times New Roman"/>
          <w:sz w:val="24"/>
          <w:szCs w:val="24"/>
          <w:u w:val="single"/>
        </w:rPr>
      </w:pPr>
    </w:p>
    <w:p w:rsidR="00E46542" w:rsidRPr="00E46542" w:rsidRDefault="00E46542" w:rsidP="00E46542">
      <w:pPr>
        <w:keepNext/>
        <w:widowControl w:val="0"/>
        <w:autoSpaceDE w:val="0"/>
        <w:autoSpaceDN w:val="0"/>
        <w:adjustRightInd w:val="0"/>
        <w:jc w:val="center"/>
        <w:outlineLvl w:val="1"/>
        <w:rPr>
          <w:rFonts w:ascii="Garamond" w:eastAsia="Times New Roman" w:hAnsi="Garamond" w:cs="Times New Roman"/>
          <w:sz w:val="24"/>
          <w:szCs w:val="24"/>
          <w:u w:val="single"/>
        </w:rPr>
      </w:pPr>
      <w:r w:rsidRPr="00E46542">
        <w:rPr>
          <w:rFonts w:ascii="Garamond" w:eastAsia="Times New Roman" w:hAnsi="Garamond" w:cs="Times New Roman"/>
          <w:sz w:val="24"/>
          <w:szCs w:val="24"/>
          <w:u w:val="single"/>
        </w:rPr>
        <w:t>Section II</w:t>
      </w:r>
    </w:p>
    <w:p w:rsidR="00E46542" w:rsidRPr="00E46542" w:rsidRDefault="00E46542" w:rsidP="00E46542">
      <w:pPr>
        <w:keepNext/>
        <w:widowControl w:val="0"/>
        <w:autoSpaceDE w:val="0"/>
        <w:autoSpaceDN w:val="0"/>
        <w:adjustRightInd w:val="0"/>
        <w:jc w:val="both"/>
        <w:outlineLvl w:val="1"/>
        <w:rPr>
          <w:rFonts w:ascii="Garamond" w:eastAsia="Times New Roman" w:hAnsi="Garamond" w:cs="Times New Roman"/>
          <w:sz w:val="24"/>
          <w:szCs w:val="24"/>
          <w:u w:val="single"/>
        </w:rPr>
      </w:pPr>
    </w:p>
    <w:p w:rsidR="00E46542" w:rsidRPr="00E46542" w:rsidRDefault="00E46542" w:rsidP="00E46542">
      <w:pPr>
        <w:keepNext/>
        <w:widowControl w:val="0"/>
        <w:autoSpaceDE w:val="0"/>
        <w:autoSpaceDN w:val="0"/>
        <w:adjustRightInd w:val="0"/>
        <w:jc w:val="both"/>
        <w:outlineLvl w:val="1"/>
        <w:rPr>
          <w:rFonts w:ascii="Garamond" w:eastAsia="Times New Roman" w:hAnsi="Garamond" w:cs="Times New Roman"/>
          <w:sz w:val="24"/>
          <w:szCs w:val="24"/>
        </w:rPr>
      </w:pPr>
      <w:r w:rsidRPr="00E46542">
        <w:rPr>
          <w:rFonts w:ascii="Garamond" w:eastAsia="Times New Roman" w:hAnsi="Garamond" w:cs="Times New Roman"/>
          <w:sz w:val="24"/>
          <w:szCs w:val="24"/>
        </w:rPr>
        <w:t>This ordinance shall be in full force and effect from and after its adoption, approval and publication as is required by law.</w:t>
      </w:r>
    </w:p>
    <w:p w:rsidR="00E46542" w:rsidRPr="00E46542" w:rsidRDefault="00E46542" w:rsidP="00E46542">
      <w:pPr>
        <w:widowControl w:val="0"/>
        <w:autoSpaceDE w:val="0"/>
        <w:autoSpaceDN w:val="0"/>
        <w:adjustRightInd w:val="0"/>
        <w:jc w:val="both"/>
        <w:rPr>
          <w:rFonts w:ascii="Garamond" w:eastAsia="Times New Roman" w:hAnsi="Garamond" w:cs="Times New Roman"/>
          <w:sz w:val="24"/>
          <w:szCs w:val="24"/>
        </w:rPr>
      </w:pPr>
    </w:p>
    <w:p w:rsidR="00E46542" w:rsidRPr="00E46542" w:rsidRDefault="00E46542" w:rsidP="00E46542">
      <w:pPr>
        <w:widowControl w:val="0"/>
        <w:autoSpaceDE w:val="0"/>
        <w:autoSpaceDN w:val="0"/>
        <w:adjustRightInd w:val="0"/>
        <w:jc w:val="both"/>
        <w:rPr>
          <w:rFonts w:ascii="Garamond" w:eastAsia="Times New Roman" w:hAnsi="Garamond" w:cs="Times New Roman"/>
          <w:sz w:val="24"/>
          <w:szCs w:val="24"/>
        </w:rPr>
      </w:pPr>
    </w:p>
    <w:p w:rsidR="00E46542" w:rsidRPr="00E46542" w:rsidRDefault="00E46542" w:rsidP="00E46542">
      <w:pPr>
        <w:widowControl w:val="0"/>
        <w:autoSpaceDE w:val="0"/>
        <w:autoSpaceDN w:val="0"/>
        <w:adjustRightInd w:val="0"/>
        <w:jc w:val="both"/>
        <w:rPr>
          <w:rFonts w:ascii="Garamond" w:eastAsia="Times New Roman" w:hAnsi="Garamond" w:cs="Times New Roman"/>
          <w:sz w:val="24"/>
          <w:szCs w:val="24"/>
        </w:rPr>
      </w:pPr>
      <w:r w:rsidRPr="00E46542">
        <w:rPr>
          <w:rFonts w:ascii="Garamond" w:eastAsia="Times New Roman" w:hAnsi="Garamond" w:cs="Times New Roman"/>
          <w:b/>
          <w:sz w:val="24"/>
          <w:szCs w:val="24"/>
        </w:rPr>
        <w:t>PASSED</w:t>
      </w:r>
      <w:r w:rsidRPr="00E46542">
        <w:rPr>
          <w:rFonts w:ascii="Garamond" w:eastAsia="Times New Roman" w:hAnsi="Garamond" w:cs="Times New Roman"/>
          <w:sz w:val="24"/>
          <w:szCs w:val="24"/>
        </w:rPr>
        <w:t xml:space="preserve"> by City Council of the City of Dayton, Campbell County, Kentucky assembled in regular session.</w:t>
      </w:r>
    </w:p>
    <w:p w:rsidR="00E46542" w:rsidRPr="00E46542" w:rsidRDefault="00E46542" w:rsidP="00E46542">
      <w:pPr>
        <w:widowControl w:val="0"/>
        <w:autoSpaceDE w:val="0"/>
        <w:autoSpaceDN w:val="0"/>
        <w:adjustRightInd w:val="0"/>
        <w:rPr>
          <w:rFonts w:ascii="Garamond" w:eastAsia="Times New Roman" w:hAnsi="Garamond" w:cs="Times New Roman"/>
          <w:sz w:val="24"/>
          <w:szCs w:val="24"/>
        </w:rPr>
      </w:pPr>
    </w:p>
    <w:p w:rsidR="00E46542" w:rsidRPr="00E46542" w:rsidRDefault="00E46542" w:rsidP="00E46542">
      <w:pPr>
        <w:widowControl w:val="0"/>
        <w:autoSpaceDE w:val="0"/>
        <w:autoSpaceDN w:val="0"/>
        <w:adjustRightInd w:val="0"/>
        <w:rPr>
          <w:rFonts w:ascii="Garamond" w:eastAsia="Times New Roman" w:hAnsi="Garamond" w:cs="Times New Roman"/>
          <w:sz w:val="24"/>
          <w:szCs w:val="24"/>
        </w:rPr>
      </w:pPr>
      <w:r w:rsidRPr="00E46542">
        <w:rPr>
          <w:rFonts w:ascii="Garamond" w:eastAsia="Times New Roman" w:hAnsi="Garamond" w:cs="Times New Roman"/>
          <w:sz w:val="24"/>
          <w:szCs w:val="24"/>
        </w:rPr>
        <w:t>First Reading:  Oct. 4, 2016</w:t>
      </w:r>
    </w:p>
    <w:p w:rsidR="00E46542" w:rsidRPr="00E46542" w:rsidRDefault="00E46542" w:rsidP="00E46542">
      <w:pPr>
        <w:widowControl w:val="0"/>
        <w:autoSpaceDE w:val="0"/>
        <w:autoSpaceDN w:val="0"/>
        <w:adjustRightInd w:val="0"/>
        <w:rPr>
          <w:rFonts w:ascii="Garamond" w:eastAsia="Times New Roman" w:hAnsi="Garamond" w:cs="Times New Roman"/>
          <w:sz w:val="24"/>
          <w:szCs w:val="24"/>
        </w:rPr>
      </w:pPr>
      <w:r w:rsidRPr="00E46542">
        <w:rPr>
          <w:rFonts w:ascii="Garamond" w:eastAsia="Times New Roman" w:hAnsi="Garamond" w:cs="Times New Roman"/>
          <w:sz w:val="24"/>
          <w:szCs w:val="24"/>
        </w:rPr>
        <w:t xml:space="preserve">Second Reading:  </w:t>
      </w:r>
    </w:p>
    <w:p w:rsidR="00E46542" w:rsidRPr="00E46542" w:rsidRDefault="00E46542" w:rsidP="00E46542">
      <w:pPr>
        <w:widowControl w:val="0"/>
        <w:autoSpaceDE w:val="0"/>
        <w:autoSpaceDN w:val="0"/>
        <w:adjustRightInd w:val="0"/>
        <w:ind w:firstLine="5040"/>
        <w:jc w:val="both"/>
        <w:rPr>
          <w:rFonts w:ascii="Garamond" w:eastAsia="Times New Roman" w:hAnsi="Garamond" w:cs="Times New Roman"/>
          <w:sz w:val="24"/>
          <w:szCs w:val="24"/>
        </w:rPr>
      </w:pPr>
      <w:r w:rsidRPr="00E46542">
        <w:rPr>
          <w:rFonts w:ascii="Garamond" w:eastAsia="Times New Roman" w:hAnsi="Garamond" w:cs="Times New Roman"/>
          <w:sz w:val="24"/>
          <w:szCs w:val="24"/>
        </w:rPr>
        <w:t>_____________________________</w:t>
      </w:r>
    </w:p>
    <w:p w:rsidR="00E46542" w:rsidRPr="00E46542" w:rsidRDefault="00E46542" w:rsidP="00E46542">
      <w:pPr>
        <w:widowControl w:val="0"/>
        <w:autoSpaceDE w:val="0"/>
        <w:autoSpaceDN w:val="0"/>
        <w:adjustRightInd w:val="0"/>
        <w:ind w:firstLine="5040"/>
        <w:jc w:val="both"/>
        <w:rPr>
          <w:rFonts w:ascii="Garamond" w:eastAsia="Times New Roman" w:hAnsi="Garamond" w:cs="Times New Roman"/>
          <w:sz w:val="24"/>
          <w:szCs w:val="24"/>
        </w:rPr>
      </w:pPr>
      <w:r w:rsidRPr="00E46542">
        <w:rPr>
          <w:rFonts w:ascii="Garamond" w:eastAsia="Times New Roman" w:hAnsi="Garamond" w:cs="Times New Roman"/>
          <w:sz w:val="24"/>
          <w:szCs w:val="24"/>
        </w:rPr>
        <w:t>MAYOR VIRGIL L. BORUSKE</w:t>
      </w:r>
    </w:p>
    <w:p w:rsidR="00E46542" w:rsidRPr="00E46542" w:rsidRDefault="00E46542" w:rsidP="00E46542">
      <w:pPr>
        <w:widowControl w:val="0"/>
        <w:autoSpaceDE w:val="0"/>
        <w:autoSpaceDN w:val="0"/>
        <w:adjustRightInd w:val="0"/>
        <w:jc w:val="both"/>
        <w:rPr>
          <w:rFonts w:ascii="Garamond" w:eastAsia="Times New Roman" w:hAnsi="Garamond" w:cs="Times New Roman"/>
          <w:sz w:val="24"/>
          <w:szCs w:val="24"/>
        </w:rPr>
      </w:pPr>
      <w:r w:rsidRPr="00E46542">
        <w:rPr>
          <w:rFonts w:ascii="Garamond" w:eastAsia="Times New Roman" w:hAnsi="Garamond" w:cs="Times New Roman"/>
          <w:sz w:val="24"/>
          <w:szCs w:val="24"/>
        </w:rPr>
        <w:t>ATTEST:</w:t>
      </w:r>
    </w:p>
    <w:p w:rsidR="00E46542" w:rsidRPr="00E46542" w:rsidRDefault="00E46542" w:rsidP="00E46542">
      <w:pPr>
        <w:widowControl w:val="0"/>
        <w:autoSpaceDE w:val="0"/>
        <w:autoSpaceDN w:val="0"/>
        <w:adjustRightInd w:val="0"/>
        <w:jc w:val="both"/>
        <w:rPr>
          <w:rFonts w:ascii="Garamond" w:eastAsia="Times New Roman" w:hAnsi="Garamond" w:cs="Times New Roman"/>
          <w:sz w:val="24"/>
          <w:szCs w:val="24"/>
        </w:rPr>
      </w:pPr>
    </w:p>
    <w:p w:rsidR="00E46542" w:rsidRPr="00E46542" w:rsidRDefault="00E46542" w:rsidP="00E46542">
      <w:pPr>
        <w:widowControl w:val="0"/>
        <w:autoSpaceDE w:val="0"/>
        <w:autoSpaceDN w:val="0"/>
        <w:adjustRightInd w:val="0"/>
        <w:jc w:val="both"/>
        <w:rPr>
          <w:rFonts w:ascii="Garamond" w:eastAsia="Times New Roman" w:hAnsi="Garamond" w:cs="Times New Roman"/>
          <w:sz w:val="24"/>
          <w:szCs w:val="24"/>
        </w:rPr>
      </w:pPr>
      <w:r w:rsidRPr="00E46542">
        <w:rPr>
          <w:rFonts w:ascii="Garamond" w:eastAsia="Times New Roman" w:hAnsi="Garamond" w:cs="Times New Roman"/>
          <w:sz w:val="24"/>
          <w:szCs w:val="24"/>
        </w:rPr>
        <w:t>________________________</w:t>
      </w:r>
    </w:p>
    <w:p w:rsidR="00E46542" w:rsidRPr="00E46542" w:rsidRDefault="00E46542" w:rsidP="00E46542">
      <w:pPr>
        <w:widowControl w:val="0"/>
        <w:autoSpaceDE w:val="0"/>
        <w:autoSpaceDN w:val="0"/>
        <w:adjustRightInd w:val="0"/>
        <w:jc w:val="both"/>
        <w:rPr>
          <w:rFonts w:ascii="Garamond" w:eastAsia="Times New Roman" w:hAnsi="Garamond" w:cs="Times New Roman"/>
          <w:sz w:val="24"/>
          <w:szCs w:val="24"/>
        </w:rPr>
      </w:pPr>
      <w:r w:rsidRPr="00E46542">
        <w:rPr>
          <w:rFonts w:ascii="Garamond" w:eastAsia="Times New Roman" w:hAnsi="Garamond" w:cs="Times New Roman"/>
          <w:sz w:val="24"/>
          <w:szCs w:val="24"/>
        </w:rPr>
        <w:t>DONNA LEGER</w:t>
      </w:r>
    </w:p>
    <w:p w:rsidR="00E46542" w:rsidRPr="00E46542" w:rsidRDefault="00E46542" w:rsidP="00E46542">
      <w:pPr>
        <w:widowControl w:val="0"/>
        <w:autoSpaceDE w:val="0"/>
        <w:autoSpaceDN w:val="0"/>
        <w:adjustRightInd w:val="0"/>
        <w:jc w:val="both"/>
        <w:rPr>
          <w:rFonts w:ascii="Garamond" w:eastAsia="Times New Roman" w:hAnsi="Garamond" w:cs="Times New Roman"/>
          <w:sz w:val="24"/>
          <w:szCs w:val="24"/>
        </w:rPr>
      </w:pPr>
      <w:r w:rsidRPr="00E46542">
        <w:rPr>
          <w:rFonts w:ascii="Garamond" w:eastAsia="Times New Roman" w:hAnsi="Garamond" w:cs="Times New Roman"/>
          <w:sz w:val="24"/>
          <w:szCs w:val="24"/>
        </w:rPr>
        <w:t>CITY CLERK/TREASURER</w:t>
      </w:r>
    </w:p>
    <w:p w:rsidR="00283F7F" w:rsidRDefault="00283F7F" w:rsidP="009660B9">
      <w:pPr>
        <w:rPr>
          <w:sz w:val="24"/>
          <w:szCs w:val="24"/>
        </w:rPr>
      </w:pPr>
    </w:p>
    <w:p w:rsidR="00283F7F" w:rsidRDefault="00283F7F" w:rsidP="009660B9">
      <w:pPr>
        <w:rPr>
          <w:sz w:val="24"/>
          <w:szCs w:val="24"/>
        </w:rPr>
      </w:pPr>
      <w:r>
        <w:rPr>
          <w:sz w:val="24"/>
          <w:szCs w:val="24"/>
        </w:rPr>
        <w:t>Second Reading:</w:t>
      </w:r>
    </w:p>
    <w:p w:rsidR="00283F7F" w:rsidRDefault="00283F7F" w:rsidP="009660B9">
      <w:pPr>
        <w:rPr>
          <w:sz w:val="24"/>
          <w:szCs w:val="24"/>
        </w:rPr>
      </w:pPr>
    </w:p>
    <w:p w:rsidR="00283F7F" w:rsidRDefault="00283F7F" w:rsidP="009660B9">
      <w:pPr>
        <w:rPr>
          <w:sz w:val="24"/>
          <w:szCs w:val="24"/>
        </w:rPr>
      </w:pPr>
    </w:p>
    <w:p w:rsidR="0017414F" w:rsidRPr="00220101" w:rsidRDefault="0017414F" w:rsidP="0017414F">
      <w:pPr>
        <w:spacing w:line="240" w:lineRule="exact"/>
        <w:jc w:val="center"/>
        <w:rPr>
          <w:rFonts w:ascii="Garamond" w:hAnsi="Garamond"/>
          <w:b/>
          <w:sz w:val="24"/>
          <w:szCs w:val="24"/>
        </w:rPr>
      </w:pPr>
      <w:r w:rsidRPr="00220101">
        <w:rPr>
          <w:rFonts w:ascii="Garamond" w:hAnsi="Garamond"/>
          <w:b/>
          <w:sz w:val="24"/>
          <w:szCs w:val="24"/>
        </w:rPr>
        <w:t xml:space="preserve">CITY OF DAYTON, </w:t>
      </w:r>
      <w:smartTag w:uri="urn:schemas-microsoft-com:office:smarttags" w:element="State">
        <w:r w:rsidRPr="00220101">
          <w:rPr>
            <w:rFonts w:ascii="Garamond" w:hAnsi="Garamond"/>
            <w:b/>
            <w:sz w:val="24"/>
            <w:szCs w:val="24"/>
          </w:rPr>
          <w:t>KENTUCKY</w:t>
        </w:r>
      </w:smartTag>
    </w:p>
    <w:p w:rsidR="0017414F" w:rsidRPr="00220101" w:rsidRDefault="0017414F" w:rsidP="0017414F">
      <w:pPr>
        <w:spacing w:line="240" w:lineRule="exact"/>
        <w:jc w:val="center"/>
        <w:rPr>
          <w:rFonts w:ascii="Garamond" w:hAnsi="Garamond"/>
          <w:b/>
          <w:sz w:val="24"/>
          <w:szCs w:val="24"/>
        </w:rPr>
      </w:pPr>
    </w:p>
    <w:p w:rsidR="0017414F" w:rsidRPr="00220101" w:rsidRDefault="0017414F" w:rsidP="0017414F">
      <w:pPr>
        <w:jc w:val="center"/>
        <w:rPr>
          <w:rFonts w:ascii="Garamond" w:hAnsi="Garamond"/>
          <w:b/>
          <w:sz w:val="24"/>
          <w:szCs w:val="24"/>
        </w:rPr>
      </w:pPr>
      <w:r>
        <w:rPr>
          <w:rFonts w:ascii="Garamond" w:hAnsi="Garamond"/>
          <w:b/>
          <w:sz w:val="24"/>
          <w:szCs w:val="24"/>
        </w:rPr>
        <w:t>2016-#16</w:t>
      </w:r>
    </w:p>
    <w:p w:rsidR="0017414F" w:rsidRPr="00220101" w:rsidRDefault="0017414F" w:rsidP="0017414F">
      <w:pPr>
        <w:spacing w:line="240" w:lineRule="exact"/>
        <w:rPr>
          <w:rFonts w:ascii="Garamond" w:hAnsi="Garamond"/>
          <w:b/>
          <w:sz w:val="24"/>
          <w:szCs w:val="24"/>
        </w:rPr>
      </w:pPr>
    </w:p>
    <w:p w:rsidR="0017414F" w:rsidRPr="00220101" w:rsidRDefault="0017414F" w:rsidP="0017414F">
      <w:pPr>
        <w:ind w:left="1440" w:right="1440"/>
        <w:jc w:val="both"/>
        <w:rPr>
          <w:rFonts w:ascii="Garamond" w:hAnsi="Garamond"/>
          <w:b/>
          <w:sz w:val="24"/>
        </w:rPr>
      </w:pPr>
      <w:r w:rsidRPr="00220101">
        <w:rPr>
          <w:rFonts w:ascii="Garamond" w:hAnsi="Garamond"/>
          <w:b/>
          <w:sz w:val="24"/>
        </w:rPr>
        <w:t xml:space="preserve">AN ORDINANCE </w:t>
      </w:r>
      <w:r>
        <w:rPr>
          <w:rFonts w:ascii="Garamond" w:hAnsi="Garamond"/>
          <w:b/>
          <w:sz w:val="24"/>
        </w:rPr>
        <w:t>AMENDING THE AUTHORIZED NUMBER OF MEMBERS TO THE</w:t>
      </w:r>
      <w:r w:rsidRPr="00220101">
        <w:rPr>
          <w:rFonts w:ascii="Garamond" w:hAnsi="Garamond"/>
          <w:b/>
          <w:sz w:val="24"/>
        </w:rPr>
        <w:t xml:space="preserve"> CIVIC ACTIVITIES BOARD.</w:t>
      </w:r>
    </w:p>
    <w:p w:rsidR="0017414F" w:rsidRPr="00220101" w:rsidRDefault="0017414F" w:rsidP="0017414F">
      <w:pPr>
        <w:spacing w:line="240" w:lineRule="exact"/>
        <w:rPr>
          <w:rFonts w:ascii="Garamond" w:hAnsi="Garamond"/>
          <w:sz w:val="24"/>
        </w:rPr>
      </w:pPr>
    </w:p>
    <w:p w:rsidR="0017414F" w:rsidRPr="00220101" w:rsidRDefault="0017414F" w:rsidP="0017414F">
      <w:pPr>
        <w:spacing w:line="240" w:lineRule="exact"/>
        <w:rPr>
          <w:rFonts w:ascii="Garamond" w:hAnsi="Garamond"/>
          <w:sz w:val="24"/>
        </w:rPr>
      </w:pPr>
      <w:r w:rsidRPr="00220101">
        <w:rPr>
          <w:rFonts w:ascii="Garamond" w:hAnsi="Garamond"/>
          <w:sz w:val="24"/>
        </w:rPr>
        <w:tab/>
        <w:t xml:space="preserve">This ordinance creates a Civic Activities Board </w:t>
      </w:r>
      <w:r>
        <w:rPr>
          <w:rFonts w:ascii="Garamond" w:hAnsi="Garamond"/>
          <w:sz w:val="24"/>
        </w:rPr>
        <w:t xml:space="preserve">amends the authorized number of members to the Civic Activities Board from five members to either </w:t>
      </w:r>
      <w:r w:rsidRPr="00202D12">
        <w:rPr>
          <w:rFonts w:ascii="Garamond" w:hAnsi="Garamond"/>
          <w:sz w:val="24"/>
        </w:rPr>
        <w:t>either five (5), seven (7), nine (9), or eleven (11)</w:t>
      </w:r>
      <w:r>
        <w:rPr>
          <w:rFonts w:ascii="Garamond" w:hAnsi="Garamond"/>
          <w:sz w:val="24"/>
        </w:rPr>
        <w:t xml:space="preserve"> members</w:t>
      </w:r>
      <w:r w:rsidRPr="00220101">
        <w:rPr>
          <w:rFonts w:ascii="Garamond" w:hAnsi="Garamond"/>
          <w:sz w:val="24"/>
        </w:rPr>
        <w:t xml:space="preserve">. </w:t>
      </w:r>
    </w:p>
    <w:p w:rsidR="0017414F" w:rsidRPr="00220101" w:rsidRDefault="0017414F" w:rsidP="0017414F">
      <w:pPr>
        <w:spacing w:line="240" w:lineRule="exact"/>
        <w:rPr>
          <w:rFonts w:ascii="Garamond" w:hAnsi="Garamond"/>
          <w:sz w:val="24"/>
        </w:rPr>
      </w:pPr>
      <w:r w:rsidRPr="00220101">
        <w:rPr>
          <w:rFonts w:ascii="Garamond" w:hAnsi="Garamond"/>
          <w:sz w:val="24"/>
        </w:rPr>
        <w:t xml:space="preserve"> </w:t>
      </w:r>
    </w:p>
    <w:p w:rsidR="0017414F" w:rsidRPr="00220101" w:rsidRDefault="0017414F" w:rsidP="0017414F">
      <w:pPr>
        <w:spacing w:line="240" w:lineRule="exact"/>
        <w:rPr>
          <w:rFonts w:ascii="Garamond" w:hAnsi="Garamond"/>
          <w:sz w:val="24"/>
        </w:rPr>
      </w:pPr>
      <w:r w:rsidRPr="00220101">
        <w:rPr>
          <w:rFonts w:ascii="Garamond" w:hAnsi="Garamond"/>
          <w:sz w:val="24"/>
        </w:rPr>
        <w:tab/>
        <w:t>I, Tom Edge, an attorney licensed to practice law in the Commonwealth of Kentucky, acting as attorney for the City of Dayton, Kentucky, do hereby certify that this summary was prepared by me at the direction of the Council of the City of Dayton, and that said summary is a true and accurate summary of the contents of the ordinance.</w:t>
      </w:r>
    </w:p>
    <w:p w:rsidR="0017414F" w:rsidRPr="00220101" w:rsidRDefault="0017414F" w:rsidP="0017414F">
      <w:pPr>
        <w:spacing w:line="240" w:lineRule="exact"/>
        <w:rPr>
          <w:rFonts w:ascii="Garamond" w:hAnsi="Garamond"/>
          <w:sz w:val="24"/>
        </w:rPr>
      </w:pPr>
    </w:p>
    <w:p w:rsidR="0017414F" w:rsidRPr="00220101" w:rsidRDefault="0017414F" w:rsidP="0017414F">
      <w:pPr>
        <w:spacing w:line="240" w:lineRule="exact"/>
        <w:rPr>
          <w:rFonts w:ascii="Garamond" w:hAnsi="Garamond"/>
          <w:sz w:val="24"/>
        </w:rPr>
      </w:pPr>
    </w:p>
    <w:p w:rsidR="0017414F" w:rsidRPr="00220101" w:rsidRDefault="0017414F" w:rsidP="0017414F">
      <w:pPr>
        <w:rPr>
          <w:rFonts w:ascii="Garamond" w:hAnsi="Garamond"/>
          <w:sz w:val="24"/>
        </w:rPr>
      </w:pP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t>_________________________</w:t>
      </w:r>
    </w:p>
    <w:p w:rsidR="0017414F" w:rsidRPr="00220101" w:rsidRDefault="0017414F" w:rsidP="0017414F">
      <w:pPr>
        <w:rPr>
          <w:rFonts w:ascii="Garamond" w:hAnsi="Garamond"/>
          <w:b/>
          <w:sz w:val="24"/>
        </w:rPr>
      </w:pP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sz w:val="24"/>
        </w:rPr>
        <w:tab/>
      </w:r>
      <w:r w:rsidRPr="00220101">
        <w:rPr>
          <w:rFonts w:ascii="Garamond" w:hAnsi="Garamond"/>
          <w:b/>
          <w:sz w:val="24"/>
        </w:rPr>
        <w:t>TOM EDGE</w:t>
      </w:r>
    </w:p>
    <w:p w:rsidR="00283F7F" w:rsidRDefault="00283F7F" w:rsidP="009660B9">
      <w:pPr>
        <w:rPr>
          <w:sz w:val="24"/>
          <w:szCs w:val="24"/>
        </w:rPr>
      </w:pPr>
    </w:p>
    <w:p w:rsidR="00283F7F" w:rsidRDefault="00283F7F" w:rsidP="009660B9">
      <w:pPr>
        <w:rPr>
          <w:sz w:val="24"/>
          <w:szCs w:val="24"/>
        </w:rPr>
      </w:pPr>
      <w:r>
        <w:rPr>
          <w:sz w:val="24"/>
          <w:szCs w:val="24"/>
        </w:rPr>
        <w:t>Motion by Member Neary, seconded by Member Gifford to approve 2016#16 as read.</w:t>
      </w:r>
    </w:p>
    <w:p w:rsidR="00283F7F" w:rsidRDefault="00283F7F" w:rsidP="009660B9">
      <w:pPr>
        <w:rPr>
          <w:sz w:val="24"/>
          <w:szCs w:val="24"/>
        </w:rPr>
      </w:pPr>
    </w:p>
    <w:p w:rsidR="00283F7F" w:rsidRDefault="00283F7F" w:rsidP="009660B9">
      <w:pPr>
        <w:rPr>
          <w:sz w:val="24"/>
          <w:szCs w:val="24"/>
        </w:rPr>
      </w:pPr>
      <w:r>
        <w:rPr>
          <w:sz w:val="24"/>
          <w:szCs w:val="24"/>
        </w:rPr>
        <w:t>ROLL CALL:</w:t>
      </w:r>
    </w:p>
    <w:p w:rsidR="00283F7F" w:rsidRDefault="00283F7F" w:rsidP="009660B9">
      <w:pPr>
        <w:rPr>
          <w:sz w:val="24"/>
          <w:szCs w:val="24"/>
        </w:rPr>
      </w:pPr>
    </w:p>
    <w:p w:rsidR="00283F7F" w:rsidRDefault="00283F7F" w:rsidP="009660B9">
      <w:pPr>
        <w:rPr>
          <w:sz w:val="24"/>
          <w:szCs w:val="24"/>
        </w:rPr>
      </w:pPr>
      <w:r>
        <w:rPr>
          <w:sz w:val="24"/>
          <w:szCs w:val="24"/>
        </w:rPr>
        <w:t>Member Neary</w:t>
      </w:r>
      <w:r>
        <w:rPr>
          <w:sz w:val="24"/>
          <w:szCs w:val="24"/>
        </w:rPr>
        <w:tab/>
      </w:r>
      <w:r>
        <w:rPr>
          <w:sz w:val="24"/>
          <w:szCs w:val="24"/>
        </w:rPr>
        <w:tab/>
        <w:t>Aye</w:t>
      </w:r>
      <w:r>
        <w:rPr>
          <w:sz w:val="24"/>
          <w:szCs w:val="24"/>
        </w:rPr>
        <w:tab/>
      </w:r>
      <w:r>
        <w:rPr>
          <w:sz w:val="24"/>
          <w:szCs w:val="24"/>
        </w:rPr>
        <w:tab/>
      </w:r>
      <w:r>
        <w:rPr>
          <w:sz w:val="24"/>
          <w:szCs w:val="24"/>
        </w:rPr>
        <w:tab/>
        <w:t>Member Baker</w:t>
      </w:r>
      <w:r>
        <w:rPr>
          <w:sz w:val="24"/>
          <w:szCs w:val="24"/>
        </w:rPr>
        <w:tab/>
      </w:r>
      <w:r>
        <w:rPr>
          <w:sz w:val="24"/>
          <w:szCs w:val="24"/>
        </w:rPr>
        <w:tab/>
        <w:t>Aye</w:t>
      </w:r>
    </w:p>
    <w:p w:rsidR="00283F7F" w:rsidRDefault="00283F7F" w:rsidP="009660B9">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r>
      <w:r>
        <w:rPr>
          <w:sz w:val="24"/>
          <w:szCs w:val="24"/>
        </w:rPr>
        <w:tab/>
        <w:t>Member Gifford</w:t>
      </w:r>
      <w:r>
        <w:rPr>
          <w:sz w:val="24"/>
          <w:szCs w:val="24"/>
        </w:rPr>
        <w:tab/>
      </w:r>
      <w:r>
        <w:rPr>
          <w:sz w:val="24"/>
          <w:szCs w:val="24"/>
        </w:rPr>
        <w:tab/>
        <w:t>Aye</w:t>
      </w:r>
    </w:p>
    <w:p w:rsidR="00283F7F" w:rsidRDefault="00283F7F" w:rsidP="009660B9">
      <w:pPr>
        <w:rPr>
          <w:sz w:val="24"/>
          <w:szCs w:val="24"/>
        </w:rPr>
      </w:pPr>
      <w:r>
        <w:rPr>
          <w:sz w:val="24"/>
          <w:szCs w:val="24"/>
        </w:rPr>
        <w:t>Member Tucker</w:t>
      </w:r>
      <w:r>
        <w:rPr>
          <w:sz w:val="24"/>
          <w:szCs w:val="24"/>
        </w:rPr>
        <w:tab/>
      </w:r>
      <w:r>
        <w:rPr>
          <w:sz w:val="24"/>
          <w:szCs w:val="24"/>
        </w:rPr>
        <w:tab/>
        <w:t>Aye</w:t>
      </w:r>
      <w:r>
        <w:rPr>
          <w:sz w:val="24"/>
          <w:szCs w:val="24"/>
        </w:rPr>
        <w:tab/>
      </w:r>
      <w:r>
        <w:rPr>
          <w:sz w:val="24"/>
          <w:szCs w:val="24"/>
        </w:rPr>
        <w:tab/>
      </w:r>
      <w:r>
        <w:rPr>
          <w:sz w:val="24"/>
          <w:szCs w:val="24"/>
        </w:rPr>
        <w:tab/>
        <w:t>Member Lynn</w:t>
      </w:r>
      <w:r>
        <w:rPr>
          <w:sz w:val="24"/>
          <w:szCs w:val="24"/>
        </w:rPr>
        <w:tab/>
      </w:r>
      <w:r>
        <w:rPr>
          <w:sz w:val="24"/>
          <w:szCs w:val="24"/>
        </w:rPr>
        <w:tab/>
      </w:r>
      <w:r>
        <w:rPr>
          <w:sz w:val="24"/>
          <w:szCs w:val="24"/>
        </w:rPr>
        <w:tab/>
        <w:t>Aye</w:t>
      </w:r>
    </w:p>
    <w:p w:rsidR="00283F7F" w:rsidRDefault="00283F7F" w:rsidP="009660B9">
      <w:pPr>
        <w:rPr>
          <w:sz w:val="24"/>
          <w:szCs w:val="24"/>
        </w:rPr>
      </w:pPr>
    </w:p>
    <w:p w:rsidR="00283F7F" w:rsidRDefault="00283F7F" w:rsidP="009660B9">
      <w:pPr>
        <w:rPr>
          <w:sz w:val="24"/>
          <w:szCs w:val="24"/>
        </w:rPr>
      </w:pPr>
      <w:r>
        <w:rPr>
          <w:sz w:val="24"/>
          <w:szCs w:val="24"/>
        </w:rPr>
        <w:t>Motion carried—so ordered.</w:t>
      </w:r>
    </w:p>
    <w:p w:rsidR="00283F7F" w:rsidRDefault="00283F7F" w:rsidP="009660B9">
      <w:pPr>
        <w:rPr>
          <w:sz w:val="24"/>
          <w:szCs w:val="24"/>
        </w:rPr>
      </w:pPr>
    </w:p>
    <w:p w:rsidR="00283F7F" w:rsidRDefault="00283F7F" w:rsidP="009660B9">
      <w:pPr>
        <w:rPr>
          <w:sz w:val="24"/>
          <w:szCs w:val="24"/>
        </w:rPr>
      </w:pPr>
      <w:r>
        <w:rPr>
          <w:sz w:val="24"/>
          <w:szCs w:val="24"/>
        </w:rPr>
        <w:t>City Administrator’s Report:</w:t>
      </w:r>
    </w:p>
    <w:p w:rsidR="00283F7F" w:rsidRDefault="00283F7F" w:rsidP="009660B9">
      <w:pPr>
        <w:rPr>
          <w:sz w:val="24"/>
          <w:szCs w:val="24"/>
        </w:rPr>
      </w:pPr>
    </w:p>
    <w:p w:rsidR="00283F7F" w:rsidRDefault="00283F7F" w:rsidP="009660B9">
      <w:pPr>
        <w:rPr>
          <w:sz w:val="24"/>
          <w:szCs w:val="24"/>
        </w:rPr>
      </w:pPr>
      <w:r>
        <w:rPr>
          <w:sz w:val="24"/>
          <w:szCs w:val="24"/>
        </w:rPr>
        <w:t>Request for proposals from professional landscape architect and or engineering design consultants, firms and individuals to perform the task of incorporating concepts from the Dayton Riverfront Master Plan into a Phase I &amp; II design plan and construction ready design document for “Riverfront Commons/Dayton Riverfront”, Phase I located at/around the northwestern lot of 297 Manhattan Blvd and continuing eastward along the Ohio River to the future Berry Street connection road side (just east of 697 Manhattan Blvd.).  Only one bid was received</w:t>
      </w:r>
      <w:r w:rsidR="006A38D5">
        <w:rPr>
          <w:sz w:val="24"/>
          <w:szCs w:val="24"/>
        </w:rPr>
        <w:t xml:space="preserve">.  </w:t>
      </w:r>
      <w:r w:rsidR="000805FF">
        <w:rPr>
          <w:sz w:val="24"/>
          <w:szCs w:val="24"/>
        </w:rPr>
        <w:t>The bid</w:t>
      </w:r>
      <w:r w:rsidR="006A38D5">
        <w:rPr>
          <w:sz w:val="24"/>
          <w:szCs w:val="24"/>
        </w:rPr>
        <w:t xml:space="preserve"> was</w:t>
      </w:r>
      <w:r>
        <w:rPr>
          <w:sz w:val="24"/>
          <w:szCs w:val="24"/>
        </w:rPr>
        <w:t xml:space="preserve"> from KZF Design.  The State Department worded the RFP then recommended all selection members.  </w:t>
      </w:r>
      <w:r w:rsidR="00966E2B">
        <w:rPr>
          <w:sz w:val="24"/>
          <w:szCs w:val="24"/>
        </w:rPr>
        <w:t xml:space="preserve">City Adm. Giffen will have a score sheet that will be sent to the State.  </w:t>
      </w:r>
      <w:r w:rsidR="006A38D5">
        <w:rPr>
          <w:sz w:val="24"/>
          <w:szCs w:val="24"/>
        </w:rPr>
        <w:t xml:space="preserve">The State </w:t>
      </w:r>
      <w:r w:rsidR="00966E2B">
        <w:rPr>
          <w:sz w:val="24"/>
          <w:szCs w:val="24"/>
        </w:rPr>
        <w:t xml:space="preserve">may want all of council to submit a score sheet.  </w:t>
      </w:r>
      <w:r w:rsidR="00302C7D">
        <w:rPr>
          <w:sz w:val="24"/>
          <w:szCs w:val="24"/>
        </w:rPr>
        <w:t xml:space="preserve">City Adm. Giffen requested </w:t>
      </w:r>
      <w:r w:rsidR="00966E2B">
        <w:rPr>
          <w:sz w:val="24"/>
          <w:szCs w:val="24"/>
        </w:rPr>
        <w:t xml:space="preserve">a motion </w:t>
      </w:r>
      <w:r w:rsidR="000805FF">
        <w:rPr>
          <w:sz w:val="24"/>
          <w:szCs w:val="24"/>
        </w:rPr>
        <w:t>t</w:t>
      </w:r>
      <w:r w:rsidR="00302C7D">
        <w:rPr>
          <w:sz w:val="24"/>
          <w:szCs w:val="24"/>
        </w:rPr>
        <w:t xml:space="preserve">hat council </w:t>
      </w:r>
      <w:r w:rsidR="00966E2B">
        <w:rPr>
          <w:sz w:val="24"/>
          <w:szCs w:val="24"/>
        </w:rPr>
        <w:t xml:space="preserve">approve </w:t>
      </w:r>
      <w:r w:rsidR="00302C7D">
        <w:rPr>
          <w:sz w:val="24"/>
          <w:szCs w:val="24"/>
        </w:rPr>
        <w:t>his</w:t>
      </w:r>
      <w:r w:rsidR="00966E2B">
        <w:rPr>
          <w:sz w:val="24"/>
          <w:szCs w:val="24"/>
        </w:rPr>
        <w:t xml:space="preserve"> recommendation and </w:t>
      </w:r>
      <w:r w:rsidR="00B765C8">
        <w:rPr>
          <w:sz w:val="24"/>
          <w:szCs w:val="24"/>
        </w:rPr>
        <w:t>allow Mayor Boruske to go into</w:t>
      </w:r>
      <w:r w:rsidR="00966E2B">
        <w:rPr>
          <w:sz w:val="24"/>
          <w:szCs w:val="24"/>
        </w:rPr>
        <w:t xml:space="preserve"> contract with </w:t>
      </w:r>
      <w:r w:rsidR="006A38D5">
        <w:rPr>
          <w:sz w:val="24"/>
          <w:szCs w:val="24"/>
        </w:rPr>
        <w:t xml:space="preserve">KZF Design after </w:t>
      </w:r>
      <w:r w:rsidR="00966E2B">
        <w:rPr>
          <w:sz w:val="24"/>
          <w:szCs w:val="24"/>
        </w:rPr>
        <w:t xml:space="preserve">clarification from the State.  City Adm. Giffen and Mayor Boruske will discuss </w:t>
      </w:r>
      <w:r w:rsidR="000805FF">
        <w:rPr>
          <w:sz w:val="24"/>
          <w:szCs w:val="24"/>
        </w:rPr>
        <w:t xml:space="preserve">pricing with </w:t>
      </w:r>
      <w:r w:rsidR="00966E2B">
        <w:rPr>
          <w:sz w:val="24"/>
          <w:szCs w:val="24"/>
        </w:rPr>
        <w:t>KZF</w:t>
      </w:r>
      <w:r w:rsidR="000805FF">
        <w:rPr>
          <w:sz w:val="24"/>
          <w:szCs w:val="24"/>
        </w:rPr>
        <w:t>.</w:t>
      </w:r>
      <w:r w:rsidR="00966E2B">
        <w:rPr>
          <w:sz w:val="24"/>
          <w:szCs w:val="24"/>
        </w:rPr>
        <w:t xml:space="preserve"> The pricing is not part of the bid.  If the State agrees the Mayor will have approval to go into a contract with KZF.  City Adm. Giffen will fill out his score sheet and then send to council for approval, then back to City Att. Edge.  KZF submitted an excellent bid and is a qualified company.  City Att. Edge said the motion should be </w:t>
      </w:r>
      <w:r w:rsidR="00BE4162">
        <w:rPr>
          <w:sz w:val="24"/>
          <w:szCs w:val="24"/>
        </w:rPr>
        <w:t>contingent</w:t>
      </w:r>
      <w:r w:rsidR="00966E2B">
        <w:rPr>
          <w:sz w:val="24"/>
          <w:szCs w:val="24"/>
        </w:rPr>
        <w:t xml:space="preserve"> upon State approval, so you can accept the bid tonight.  City Adm. Giffen said the price is not requested at this time.  Price cannot factor into the bid.  Fifteen percent of the grant is usually the cost.</w:t>
      </w:r>
      <w:r w:rsidR="006A38D5">
        <w:rPr>
          <w:sz w:val="24"/>
          <w:szCs w:val="24"/>
        </w:rPr>
        <w:t xml:space="preserve">  The limit is set at $100,000, this is based on the amount we have so far for the grant. </w:t>
      </w:r>
      <w:r w:rsidR="00966E2B">
        <w:rPr>
          <w:sz w:val="24"/>
          <w:szCs w:val="24"/>
        </w:rPr>
        <w:t xml:space="preserve"> This is a very structured process. </w:t>
      </w:r>
      <w:r w:rsidR="00B765C8">
        <w:rPr>
          <w:sz w:val="24"/>
          <w:szCs w:val="24"/>
        </w:rPr>
        <w:t xml:space="preserve">A motion is requested </w:t>
      </w:r>
      <w:r w:rsidR="00966E2B">
        <w:rPr>
          <w:sz w:val="24"/>
          <w:szCs w:val="24"/>
        </w:rPr>
        <w:t>so this is not delayed</w:t>
      </w:r>
      <w:r w:rsidR="00302C7D">
        <w:rPr>
          <w:sz w:val="24"/>
          <w:szCs w:val="24"/>
        </w:rPr>
        <w:t xml:space="preserve"> another month.  The full specs</w:t>
      </w:r>
      <w:r w:rsidR="000805FF">
        <w:rPr>
          <w:sz w:val="24"/>
          <w:szCs w:val="24"/>
        </w:rPr>
        <w:t xml:space="preserve"> were sent </w:t>
      </w:r>
      <w:r w:rsidR="002F17E2">
        <w:rPr>
          <w:sz w:val="24"/>
          <w:szCs w:val="24"/>
        </w:rPr>
        <w:t xml:space="preserve">to </w:t>
      </w:r>
      <w:r w:rsidR="00966E2B">
        <w:rPr>
          <w:sz w:val="24"/>
          <w:szCs w:val="24"/>
        </w:rPr>
        <w:t>five other companies</w:t>
      </w:r>
      <w:r w:rsidR="000805FF">
        <w:rPr>
          <w:sz w:val="24"/>
          <w:szCs w:val="24"/>
        </w:rPr>
        <w:t xml:space="preserve"> including KZF</w:t>
      </w:r>
      <w:r w:rsidR="00966E2B">
        <w:rPr>
          <w:sz w:val="24"/>
          <w:szCs w:val="24"/>
        </w:rPr>
        <w:t xml:space="preserve">.  </w:t>
      </w:r>
      <w:r w:rsidR="006A38D5">
        <w:rPr>
          <w:sz w:val="24"/>
          <w:szCs w:val="24"/>
        </w:rPr>
        <w:t>The city w</w:t>
      </w:r>
      <w:r w:rsidR="00966E2B">
        <w:rPr>
          <w:sz w:val="24"/>
          <w:szCs w:val="24"/>
        </w:rPr>
        <w:t xml:space="preserve">as hoping for another bid but only received </w:t>
      </w:r>
      <w:r w:rsidR="000C19DA">
        <w:rPr>
          <w:sz w:val="24"/>
          <w:szCs w:val="24"/>
        </w:rPr>
        <w:t>one</w:t>
      </w:r>
      <w:r w:rsidR="00B765C8">
        <w:rPr>
          <w:sz w:val="24"/>
          <w:szCs w:val="24"/>
        </w:rPr>
        <w:t xml:space="preserve">. </w:t>
      </w:r>
      <w:r w:rsidR="006A38D5">
        <w:rPr>
          <w:sz w:val="24"/>
          <w:szCs w:val="24"/>
        </w:rPr>
        <w:t>If accepted there will be pre meetings</w:t>
      </w:r>
      <w:r w:rsidR="000C19DA">
        <w:rPr>
          <w:sz w:val="24"/>
          <w:szCs w:val="24"/>
        </w:rPr>
        <w:t xml:space="preserve"> </w:t>
      </w:r>
      <w:r w:rsidR="006A38D5">
        <w:rPr>
          <w:sz w:val="24"/>
          <w:szCs w:val="24"/>
        </w:rPr>
        <w:t>with KZF</w:t>
      </w:r>
      <w:r w:rsidR="000C19DA">
        <w:rPr>
          <w:sz w:val="24"/>
          <w:szCs w:val="24"/>
        </w:rPr>
        <w:t xml:space="preserve"> and the </w:t>
      </w:r>
      <w:r w:rsidR="002F17E2">
        <w:rPr>
          <w:sz w:val="24"/>
          <w:szCs w:val="24"/>
        </w:rPr>
        <w:t xml:space="preserve">city will be committed </w:t>
      </w:r>
      <w:r w:rsidR="00B765C8">
        <w:rPr>
          <w:sz w:val="24"/>
          <w:szCs w:val="24"/>
        </w:rPr>
        <w:t>to</w:t>
      </w:r>
      <w:r w:rsidR="002F17E2">
        <w:rPr>
          <w:sz w:val="24"/>
          <w:szCs w:val="24"/>
        </w:rPr>
        <w:t xml:space="preserve"> KZF doing the design. </w:t>
      </w:r>
      <w:r w:rsidR="00966E2B">
        <w:rPr>
          <w:sz w:val="24"/>
          <w:szCs w:val="24"/>
        </w:rPr>
        <w:t>Motion by Member Neary, seconded by Member</w:t>
      </w:r>
      <w:r w:rsidR="002F17E2">
        <w:rPr>
          <w:sz w:val="24"/>
          <w:szCs w:val="24"/>
        </w:rPr>
        <w:t xml:space="preserve"> Burns to accept the KZF bid as presented to council,</w:t>
      </w:r>
      <w:r w:rsidR="00966E2B">
        <w:rPr>
          <w:sz w:val="24"/>
          <w:szCs w:val="24"/>
        </w:rPr>
        <w:t xml:space="preserve"> authorize the adminis</w:t>
      </w:r>
      <w:r w:rsidR="006A38D5">
        <w:rPr>
          <w:sz w:val="24"/>
          <w:szCs w:val="24"/>
        </w:rPr>
        <w:t>tration</w:t>
      </w:r>
      <w:r w:rsidR="002F17E2">
        <w:rPr>
          <w:sz w:val="24"/>
          <w:szCs w:val="24"/>
        </w:rPr>
        <w:t xml:space="preserve"> to enter into a contract for the bid up to the amount of $100,000 based on State approval and if need be council can do the score card. </w:t>
      </w:r>
      <w:r w:rsidR="006A38D5">
        <w:rPr>
          <w:sz w:val="24"/>
          <w:szCs w:val="24"/>
        </w:rPr>
        <w:t xml:space="preserve"> Keeping council</w:t>
      </w:r>
      <w:r w:rsidR="002F17E2">
        <w:rPr>
          <w:sz w:val="24"/>
          <w:szCs w:val="24"/>
        </w:rPr>
        <w:t xml:space="preserve"> fully </w:t>
      </w:r>
      <w:r w:rsidR="00993324">
        <w:rPr>
          <w:sz w:val="24"/>
          <w:szCs w:val="24"/>
        </w:rPr>
        <w:t>apprised</w:t>
      </w:r>
      <w:r w:rsidR="002F17E2">
        <w:rPr>
          <w:sz w:val="24"/>
          <w:szCs w:val="24"/>
        </w:rPr>
        <w:t xml:space="preserve"> of the progress. </w:t>
      </w:r>
      <w:r w:rsidR="006A38D5">
        <w:rPr>
          <w:sz w:val="24"/>
          <w:szCs w:val="24"/>
        </w:rPr>
        <w:t xml:space="preserve"> </w:t>
      </w:r>
      <w:r w:rsidR="00966E2B">
        <w:rPr>
          <w:sz w:val="24"/>
          <w:szCs w:val="24"/>
        </w:rPr>
        <w:t xml:space="preserve">  </w:t>
      </w:r>
    </w:p>
    <w:p w:rsidR="00966E2B" w:rsidRDefault="00966E2B" w:rsidP="009660B9">
      <w:pPr>
        <w:rPr>
          <w:sz w:val="24"/>
          <w:szCs w:val="24"/>
        </w:rPr>
      </w:pPr>
    </w:p>
    <w:p w:rsidR="00966E2B" w:rsidRDefault="00966E2B" w:rsidP="009660B9">
      <w:pPr>
        <w:rPr>
          <w:sz w:val="24"/>
          <w:szCs w:val="24"/>
        </w:rPr>
      </w:pPr>
      <w:r>
        <w:rPr>
          <w:sz w:val="24"/>
          <w:szCs w:val="24"/>
        </w:rPr>
        <w:t>ROLL CALL:</w:t>
      </w:r>
    </w:p>
    <w:p w:rsidR="00966E2B" w:rsidRDefault="00966E2B" w:rsidP="009660B9">
      <w:pPr>
        <w:rPr>
          <w:sz w:val="24"/>
          <w:szCs w:val="24"/>
        </w:rPr>
      </w:pPr>
    </w:p>
    <w:p w:rsidR="00966E2B" w:rsidRDefault="00966E2B" w:rsidP="009660B9">
      <w:pPr>
        <w:rPr>
          <w:sz w:val="24"/>
          <w:szCs w:val="24"/>
        </w:rPr>
      </w:pPr>
      <w:r>
        <w:rPr>
          <w:sz w:val="24"/>
          <w:szCs w:val="24"/>
        </w:rPr>
        <w:t>Member Burns</w:t>
      </w:r>
      <w:r>
        <w:rPr>
          <w:sz w:val="24"/>
          <w:szCs w:val="24"/>
        </w:rPr>
        <w:tab/>
      </w:r>
      <w:r>
        <w:rPr>
          <w:sz w:val="24"/>
          <w:szCs w:val="24"/>
        </w:rPr>
        <w:tab/>
        <w:t>Aye</w:t>
      </w:r>
      <w:r>
        <w:rPr>
          <w:sz w:val="24"/>
          <w:szCs w:val="24"/>
        </w:rPr>
        <w:tab/>
      </w:r>
      <w:r>
        <w:rPr>
          <w:sz w:val="24"/>
          <w:szCs w:val="24"/>
        </w:rPr>
        <w:tab/>
      </w:r>
      <w:r>
        <w:rPr>
          <w:sz w:val="24"/>
          <w:szCs w:val="24"/>
        </w:rPr>
        <w:tab/>
        <w:t>Member Gifford</w:t>
      </w:r>
      <w:r>
        <w:rPr>
          <w:sz w:val="24"/>
          <w:szCs w:val="24"/>
        </w:rPr>
        <w:tab/>
      </w:r>
      <w:r>
        <w:rPr>
          <w:sz w:val="24"/>
          <w:szCs w:val="24"/>
        </w:rPr>
        <w:tab/>
        <w:t>Nay</w:t>
      </w:r>
    </w:p>
    <w:p w:rsidR="00966E2B" w:rsidRDefault="00966E2B" w:rsidP="009660B9">
      <w:pPr>
        <w:rPr>
          <w:sz w:val="24"/>
          <w:szCs w:val="24"/>
        </w:rPr>
      </w:pPr>
      <w:r>
        <w:rPr>
          <w:sz w:val="24"/>
          <w:szCs w:val="24"/>
        </w:rPr>
        <w:t>Member Tucker</w:t>
      </w:r>
      <w:r>
        <w:rPr>
          <w:sz w:val="24"/>
          <w:szCs w:val="24"/>
        </w:rPr>
        <w:tab/>
      </w:r>
      <w:r>
        <w:rPr>
          <w:sz w:val="24"/>
          <w:szCs w:val="24"/>
        </w:rPr>
        <w:tab/>
        <w:t>Aye</w:t>
      </w:r>
      <w:r>
        <w:rPr>
          <w:sz w:val="24"/>
          <w:szCs w:val="24"/>
        </w:rPr>
        <w:tab/>
      </w:r>
      <w:r>
        <w:rPr>
          <w:sz w:val="24"/>
          <w:szCs w:val="24"/>
        </w:rPr>
        <w:tab/>
      </w:r>
      <w:r>
        <w:rPr>
          <w:sz w:val="24"/>
          <w:szCs w:val="24"/>
        </w:rPr>
        <w:tab/>
        <w:t>Member Lynn</w:t>
      </w:r>
      <w:r>
        <w:rPr>
          <w:sz w:val="24"/>
          <w:szCs w:val="24"/>
        </w:rPr>
        <w:tab/>
      </w:r>
      <w:r>
        <w:rPr>
          <w:sz w:val="24"/>
          <w:szCs w:val="24"/>
        </w:rPr>
        <w:tab/>
      </w:r>
      <w:r>
        <w:rPr>
          <w:sz w:val="24"/>
          <w:szCs w:val="24"/>
        </w:rPr>
        <w:tab/>
        <w:t>Aye</w:t>
      </w:r>
    </w:p>
    <w:p w:rsidR="00966E2B" w:rsidRDefault="00966E2B" w:rsidP="009660B9">
      <w:pPr>
        <w:rPr>
          <w:sz w:val="24"/>
          <w:szCs w:val="24"/>
        </w:rPr>
      </w:pPr>
      <w:r>
        <w:rPr>
          <w:sz w:val="24"/>
          <w:szCs w:val="24"/>
        </w:rPr>
        <w:t>Member Baker</w:t>
      </w:r>
      <w:r>
        <w:rPr>
          <w:sz w:val="24"/>
          <w:szCs w:val="24"/>
        </w:rPr>
        <w:tab/>
      </w:r>
      <w:r>
        <w:rPr>
          <w:sz w:val="24"/>
          <w:szCs w:val="24"/>
        </w:rPr>
        <w:tab/>
        <w:t>Aye</w:t>
      </w:r>
      <w:r>
        <w:rPr>
          <w:sz w:val="24"/>
          <w:szCs w:val="24"/>
        </w:rPr>
        <w:tab/>
      </w:r>
      <w:r>
        <w:rPr>
          <w:sz w:val="24"/>
          <w:szCs w:val="24"/>
        </w:rPr>
        <w:tab/>
      </w:r>
      <w:r>
        <w:rPr>
          <w:sz w:val="24"/>
          <w:szCs w:val="24"/>
        </w:rPr>
        <w:tab/>
        <w:t>Member Neary</w:t>
      </w:r>
      <w:r>
        <w:rPr>
          <w:sz w:val="24"/>
          <w:szCs w:val="24"/>
        </w:rPr>
        <w:tab/>
      </w:r>
      <w:r>
        <w:rPr>
          <w:sz w:val="24"/>
          <w:szCs w:val="24"/>
        </w:rPr>
        <w:tab/>
        <w:t>Aye</w:t>
      </w:r>
    </w:p>
    <w:p w:rsidR="00966E2B" w:rsidRDefault="00966E2B" w:rsidP="009660B9">
      <w:pPr>
        <w:rPr>
          <w:sz w:val="24"/>
          <w:szCs w:val="24"/>
        </w:rPr>
      </w:pPr>
    </w:p>
    <w:p w:rsidR="00966E2B" w:rsidRDefault="00966E2B" w:rsidP="009660B9">
      <w:pPr>
        <w:rPr>
          <w:sz w:val="24"/>
          <w:szCs w:val="24"/>
        </w:rPr>
      </w:pPr>
      <w:r>
        <w:rPr>
          <w:sz w:val="24"/>
          <w:szCs w:val="24"/>
        </w:rPr>
        <w:t>Motion carried-so ordered.</w:t>
      </w:r>
    </w:p>
    <w:p w:rsidR="00966E2B" w:rsidRDefault="00966E2B" w:rsidP="009660B9">
      <w:pPr>
        <w:rPr>
          <w:sz w:val="24"/>
          <w:szCs w:val="24"/>
        </w:rPr>
      </w:pPr>
    </w:p>
    <w:p w:rsidR="00966E2B" w:rsidRDefault="00F402CC" w:rsidP="009660B9">
      <w:pPr>
        <w:rPr>
          <w:sz w:val="24"/>
          <w:szCs w:val="24"/>
        </w:rPr>
      </w:pPr>
      <w:r>
        <w:rPr>
          <w:sz w:val="24"/>
          <w:szCs w:val="24"/>
        </w:rPr>
        <w:t>Request for a handicap parking space from Carolyn L. Riddle, 941 Maple Avenue.  Ms. Riddle meets all the requirements.  Motion by Member Baker, seconded by Member Lynn to approve the handicap parking space for Ms. Riddle.  Motion carried—so ordered.</w:t>
      </w:r>
    </w:p>
    <w:p w:rsidR="00F402CC" w:rsidRDefault="00F402CC" w:rsidP="009660B9">
      <w:pPr>
        <w:rPr>
          <w:sz w:val="24"/>
          <w:szCs w:val="24"/>
        </w:rPr>
      </w:pPr>
    </w:p>
    <w:p w:rsidR="00F402CC" w:rsidRDefault="00F402CC" w:rsidP="009660B9">
      <w:pPr>
        <w:rPr>
          <w:sz w:val="24"/>
          <w:szCs w:val="24"/>
        </w:rPr>
      </w:pPr>
      <w:r>
        <w:rPr>
          <w:sz w:val="24"/>
          <w:szCs w:val="24"/>
        </w:rPr>
        <w:t xml:space="preserve">Special event application from Restoration </w:t>
      </w:r>
      <w:r w:rsidR="00B2489E">
        <w:rPr>
          <w:sz w:val="24"/>
          <w:szCs w:val="24"/>
        </w:rPr>
        <w:t>104 to</w:t>
      </w:r>
      <w:r w:rsidR="000C19DA">
        <w:rPr>
          <w:sz w:val="24"/>
          <w:szCs w:val="24"/>
        </w:rPr>
        <w:t xml:space="preserve"> reschedule </w:t>
      </w:r>
      <w:r w:rsidR="00871FA3">
        <w:rPr>
          <w:sz w:val="24"/>
          <w:szCs w:val="24"/>
        </w:rPr>
        <w:t xml:space="preserve">their event. </w:t>
      </w:r>
      <w:r>
        <w:rPr>
          <w:sz w:val="24"/>
          <w:szCs w:val="24"/>
        </w:rPr>
        <w:t xml:space="preserve">  They would like to hold a 24 hour prayer vigil on Friday October 28 thru Saturday at noon on October 29</w:t>
      </w:r>
      <w:r w:rsidRPr="00F402CC">
        <w:rPr>
          <w:sz w:val="24"/>
          <w:szCs w:val="24"/>
          <w:vertAlign w:val="superscript"/>
        </w:rPr>
        <w:t>th</w:t>
      </w:r>
      <w:r w:rsidR="00871FA3">
        <w:rPr>
          <w:sz w:val="24"/>
          <w:szCs w:val="24"/>
        </w:rPr>
        <w:t xml:space="preserve"> at the Town Center, 6</w:t>
      </w:r>
      <w:r w:rsidR="00871FA3" w:rsidRPr="00871FA3">
        <w:rPr>
          <w:sz w:val="24"/>
          <w:szCs w:val="24"/>
          <w:vertAlign w:val="superscript"/>
        </w:rPr>
        <w:t>th</w:t>
      </w:r>
      <w:r w:rsidR="00871FA3">
        <w:rPr>
          <w:sz w:val="24"/>
          <w:szCs w:val="24"/>
        </w:rPr>
        <w:t xml:space="preserve"> &amp; Berry. </w:t>
      </w:r>
      <w:r>
        <w:rPr>
          <w:sz w:val="24"/>
          <w:szCs w:val="24"/>
        </w:rPr>
        <w:t xml:space="preserve"> Motion by Member Burns, seconded by Member Lynn to approve the special events application from Restoration 104.  Motion carried—so ordered.  </w:t>
      </w:r>
    </w:p>
    <w:p w:rsidR="00F402CC" w:rsidRDefault="00F402CC" w:rsidP="009660B9">
      <w:pPr>
        <w:rPr>
          <w:sz w:val="24"/>
          <w:szCs w:val="24"/>
        </w:rPr>
      </w:pPr>
    </w:p>
    <w:p w:rsidR="00F402CC" w:rsidRDefault="00871FA3" w:rsidP="009660B9">
      <w:pPr>
        <w:rPr>
          <w:sz w:val="24"/>
          <w:szCs w:val="24"/>
        </w:rPr>
      </w:pPr>
      <w:r>
        <w:rPr>
          <w:sz w:val="24"/>
          <w:szCs w:val="24"/>
        </w:rPr>
        <w:t xml:space="preserve">Update regarding the Ervin Terrace underpass.  </w:t>
      </w:r>
      <w:r w:rsidR="001C05E6">
        <w:rPr>
          <w:sz w:val="24"/>
          <w:szCs w:val="24"/>
        </w:rPr>
        <w:t>Last month up to $6,000 was approved for</w:t>
      </w:r>
      <w:r>
        <w:rPr>
          <w:sz w:val="24"/>
          <w:szCs w:val="24"/>
        </w:rPr>
        <w:t xml:space="preserve"> new catch basins. </w:t>
      </w:r>
      <w:r w:rsidR="002F4C7A">
        <w:rPr>
          <w:sz w:val="24"/>
          <w:szCs w:val="24"/>
        </w:rPr>
        <w:t xml:space="preserve">Ten thousand dollars is </w:t>
      </w:r>
      <w:r>
        <w:rPr>
          <w:sz w:val="24"/>
          <w:szCs w:val="24"/>
        </w:rPr>
        <w:t xml:space="preserve">in the General </w:t>
      </w:r>
      <w:r w:rsidR="00A4074C">
        <w:rPr>
          <w:sz w:val="24"/>
          <w:szCs w:val="24"/>
        </w:rPr>
        <w:t>F</w:t>
      </w:r>
      <w:r w:rsidR="000C19DA">
        <w:rPr>
          <w:sz w:val="24"/>
          <w:szCs w:val="24"/>
        </w:rPr>
        <w:t xml:space="preserve">und for this expense.  The bid </w:t>
      </w:r>
      <w:r w:rsidR="00A4074C">
        <w:rPr>
          <w:sz w:val="24"/>
          <w:szCs w:val="24"/>
        </w:rPr>
        <w:t xml:space="preserve">came </w:t>
      </w:r>
      <w:r w:rsidR="002E38FC">
        <w:rPr>
          <w:sz w:val="24"/>
          <w:szCs w:val="24"/>
        </w:rPr>
        <w:t>in higher</w:t>
      </w:r>
      <w:r w:rsidR="000C19DA">
        <w:rPr>
          <w:sz w:val="24"/>
          <w:szCs w:val="24"/>
        </w:rPr>
        <w:t xml:space="preserve"> than expected. </w:t>
      </w:r>
      <w:r w:rsidR="00A4074C">
        <w:rPr>
          <w:sz w:val="24"/>
          <w:szCs w:val="24"/>
        </w:rPr>
        <w:t xml:space="preserve">The first bid </w:t>
      </w:r>
      <w:r w:rsidR="00993324">
        <w:rPr>
          <w:sz w:val="24"/>
          <w:szCs w:val="24"/>
        </w:rPr>
        <w:t>was $</w:t>
      </w:r>
      <w:r w:rsidR="001C05E6">
        <w:rPr>
          <w:sz w:val="24"/>
          <w:szCs w:val="24"/>
        </w:rPr>
        <w:t xml:space="preserve">17,000 and </w:t>
      </w:r>
      <w:r w:rsidR="00A4074C">
        <w:rPr>
          <w:sz w:val="24"/>
          <w:szCs w:val="24"/>
        </w:rPr>
        <w:t xml:space="preserve">the city would be responsible for half. </w:t>
      </w:r>
      <w:r w:rsidR="002F4C7A">
        <w:rPr>
          <w:sz w:val="24"/>
          <w:szCs w:val="24"/>
        </w:rPr>
        <w:t xml:space="preserve">Another bid should be here by the end </w:t>
      </w:r>
      <w:r w:rsidR="00A4074C">
        <w:rPr>
          <w:sz w:val="24"/>
          <w:szCs w:val="24"/>
        </w:rPr>
        <w:t>of the week.</w:t>
      </w:r>
      <w:r w:rsidR="000C19DA">
        <w:rPr>
          <w:sz w:val="24"/>
          <w:szCs w:val="24"/>
        </w:rPr>
        <w:t xml:space="preserve"> </w:t>
      </w:r>
      <w:r w:rsidR="002F4C7A">
        <w:rPr>
          <w:sz w:val="24"/>
          <w:szCs w:val="24"/>
        </w:rPr>
        <w:t xml:space="preserve">City Adm. Giffen recommended a </w:t>
      </w:r>
      <w:r w:rsidR="001C05E6">
        <w:rPr>
          <w:sz w:val="24"/>
          <w:szCs w:val="24"/>
        </w:rPr>
        <w:t xml:space="preserve">motion to approve up to $10,000.  </w:t>
      </w:r>
      <w:r w:rsidR="00D37C00">
        <w:rPr>
          <w:sz w:val="24"/>
          <w:szCs w:val="24"/>
        </w:rPr>
        <w:t xml:space="preserve">Council could use money from the </w:t>
      </w:r>
      <w:r w:rsidR="00365508">
        <w:rPr>
          <w:sz w:val="24"/>
          <w:szCs w:val="24"/>
        </w:rPr>
        <w:t>Municipal Aid Fund and h</w:t>
      </w:r>
      <w:r w:rsidR="000C19DA">
        <w:rPr>
          <w:sz w:val="24"/>
          <w:szCs w:val="24"/>
        </w:rPr>
        <w:t>ave another Public Hearing.  Sanitation District #</w:t>
      </w:r>
      <w:r w:rsidR="00B2489E">
        <w:rPr>
          <w:sz w:val="24"/>
          <w:szCs w:val="24"/>
        </w:rPr>
        <w:t>1 will pay</w:t>
      </w:r>
      <w:r w:rsidR="00365508">
        <w:rPr>
          <w:sz w:val="24"/>
          <w:szCs w:val="24"/>
        </w:rPr>
        <w:t xml:space="preserve"> </w:t>
      </w:r>
      <w:r w:rsidR="00D37C00">
        <w:rPr>
          <w:sz w:val="24"/>
          <w:szCs w:val="24"/>
        </w:rPr>
        <w:t xml:space="preserve">half </w:t>
      </w:r>
      <w:r w:rsidR="00365508">
        <w:rPr>
          <w:sz w:val="24"/>
          <w:szCs w:val="24"/>
        </w:rPr>
        <w:t>of the cost.  Motion by Member Tucker</w:t>
      </w:r>
      <w:r w:rsidR="001C05E6">
        <w:rPr>
          <w:sz w:val="24"/>
          <w:szCs w:val="24"/>
        </w:rPr>
        <w:t xml:space="preserve">, seconded by Member Gifford to approve up </w:t>
      </w:r>
      <w:r w:rsidR="00D742D8">
        <w:rPr>
          <w:sz w:val="24"/>
          <w:szCs w:val="24"/>
        </w:rPr>
        <w:t xml:space="preserve">to </w:t>
      </w:r>
      <w:r w:rsidR="001C05E6">
        <w:rPr>
          <w:sz w:val="24"/>
          <w:szCs w:val="24"/>
        </w:rPr>
        <w:t>$10,000 for this project.  Motion carried—so ordered.</w:t>
      </w:r>
    </w:p>
    <w:p w:rsidR="001C05E6" w:rsidRDefault="001C05E6" w:rsidP="009660B9">
      <w:pPr>
        <w:rPr>
          <w:sz w:val="24"/>
          <w:szCs w:val="24"/>
        </w:rPr>
      </w:pPr>
    </w:p>
    <w:p w:rsidR="001C05E6" w:rsidRDefault="00DA27A5" w:rsidP="009660B9">
      <w:pPr>
        <w:rPr>
          <w:sz w:val="24"/>
          <w:szCs w:val="24"/>
        </w:rPr>
      </w:pPr>
      <w:r>
        <w:rPr>
          <w:sz w:val="24"/>
          <w:szCs w:val="24"/>
        </w:rPr>
        <w:t xml:space="preserve">Motion by Member Gifford, seconded by Member Neary to hold </w:t>
      </w:r>
      <w:r w:rsidR="001C302F">
        <w:rPr>
          <w:sz w:val="24"/>
          <w:szCs w:val="24"/>
        </w:rPr>
        <w:t>Trick or Treat on</w:t>
      </w:r>
      <w:r>
        <w:rPr>
          <w:sz w:val="24"/>
          <w:szCs w:val="24"/>
        </w:rPr>
        <w:t xml:space="preserve"> Oct. 31, 2016 </w:t>
      </w:r>
      <w:r w:rsidR="001C302F">
        <w:rPr>
          <w:sz w:val="24"/>
          <w:szCs w:val="24"/>
        </w:rPr>
        <w:t xml:space="preserve">from 6:00 p.m. until 8:00 p.m.  </w:t>
      </w:r>
      <w:r>
        <w:rPr>
          <w:sz w:val="24"/>
          <w:szCs w:val="24"/>
        </w:rPr>
        <w:t xml:space="preserve">Motion carried—so ordered. </w:t>
      </w:r>
    </w:p>
    <w:p w:rsidR="00DA27A5" w:rsidRDefault="00DA27A5" w:rsidP="009660B9">
      <w:pPr>
        <w:rPr>
          <w:sz w:val="24"/>
          <w:szCs w:val="24"/>
        </w:rPr>
      </w:pPr>
    </w:p>
    <w:p w:rsidR="00DA27A5" w:rsidRDefault="00DA27A5" w:rsidP="009660B9">
      <w:pPr>
        <w:rPr>
          <w:sz w:val="24"/>
          <w:szCs w:val="24"/>
        </w:rPr>
      </w:pPr>
      <w:r>
        <w:rPr>
          <w:sz w:val="24"/>
          <w:szCs w:val="24"/>
        </w:rPr>
        <w:t>Department Head’s Report:</w:t>
      </w:r>
    </w:p>
    <w:p w:rsidR="00DA27A5" w:rsidRDefault="00DA27A5" w:rsidP="009660B9">
      <w:pPr>
        <w:rPr>
          <w:sz w:val="24"/>
          <w:szCs w:val="24"/>
        </w:rPr>
      </w:pPr>
    </w:p>
    <w:p w:rsidR="00DA27A5" w:rsidRDefault="00DA27A5" w:rsidP="009660B9">
      <w:pPr>
        <w:rPr>
          <w:sz w:val="24"/>
          <w:szCs w:val="24"/>
        </w:rPr>
      </w:pPr>
      <w:r>
        <w:rPr>
          <w:sz w:val="24"/>
          <w:szCs w:val="24"/>
        </w:rPr>
        <w:t xml:space="preserve">Donna Leger, Clerk/Treas., passed out a copy of the financials and check register.  The tax bills have been mailed and </w:t>
      </w:r>
      <w:r w:rsidR="000C19DA">
        <w:rPr>
          <w:sz w:val="24"/>
          <w:szCs w:val="24"/>
        </w:rPr>
        <w:t>are</w:t>
      </w:r>
      <w:r>
        <w:rPr>
          <w:sz w:val="24"/>
          <w:szCs w:val="24"/>
        </w:rPr>
        <w:t xml:space="preserve"> due on Nov. 8, 2016.  </w:t>
      </w:r>
      <w:r w:rsidR="00D37C00">
        <w:rPr>
          <w:sz w:val="24"/>
          <w:szCs w:val="24"/>
        </w:rPr>
        <w:t xml:space="preserve">Fifty thousand dollars of code fines and nineteen thousand dollars of grass </w:t>
      </w:r>
      <w:r>
        <w:rPr>
          <w:sz w:val="24"/>
          <w:szCs w:val="24"/>
        </w:rPr>
        <w:t xml:space="preserve">cutting </w:t>
      </w:r>
      <w:r w:rsidR="00BE4162">
        <w:rPr>
          <w:sz w:val="24"/>
          <w:szCs w:val="24"/>
        </w:rPr>
        <w:t>liens</w:t>
      </w:r>
      <w:r w:rsidR="00D37C00">
        <w:rPr>
          <w:sz w:val="24"/>
          <w:szCs w:val="24"/>
        </w:rPr>
        <w:t xml:space="preserve"> have been added to the tax bills</w:t>
      </w:r>
      <w:r w:rsidR="006F38E3">
        <w:rPr>
          <w:sz w:val="24"/>
          <w:szCs w:val="24"/>
        </w:rPr>
        <w:t>.</w:t>
      </w:r>
      <w:r>
        <w:rPr>
          <w:sz w:val="24"/>
          <w:szCs w:val="24"/>
        </w:rPr>
        <w:t xml:space="preserve"> </w:t>
      </w:r>
    </w:p>
    <w:p w:rsidR="00DA27A5" w:rsidRDefault="00DA27A5" w:rsidP="009660B9">
      <w:pPr>
        <w:rPr>
          <w:sz w:val="24"/>
          <w:szCs w:val="24"/>
        </w:rPr>
      </w:pPr>
    </w:p>
    <w:p w:rsidR="00DA27A5" w:rsidRDefault="00DA27A5" w:rsidP="009660B9">
      <w:pPr>
        <w:rPr>
          <w:sz w:val="24"/>
          <w:szCs w:val="24"/>
        </w:rPr>
      </w:pPr>
      <w:r>
        <w:rPr>
          <w:sz w:val="24"/>
          <w:szCs w:val="24"/>
        </w:rPr>
        <w:t xml:space="preserve">Rich McAllister, Code Director, reported </w:t>
      </w:r>
      <w:r w:rsidR="00D37C00">
        <w:rPr>
          <w:sz w:val="24"/>
          <w:szCs w:val="24"/>
        </w:rPr>
        <w:t>the</w:t>
      </w:r>
      <w:r>
        <w:rPr>
          <w:sz w:val="24"/>
          <w:szCs w:val="24"/>
        </w:rPr>
        <w:t xml:space="preserve"> code board meeting</w:t>
      </w:r>
      <w:r w:rsidR="004F0153">
        <w:rPr>
          <w:sz w:val="24"/>
          <w:szCs w:val="24"/>
        </w:rPr>
        <w:t>s</w:t>
      </w:r>
      <w:r>
        <w:rPr>
          <w:sz w:val="24"/>
          <w:szCs w:val="24"/>
        </w:rPr>
        <w:t xml:space="preserve"> will be held the second and fourth Monday of each month.  Curren</w:t>
      </w:r>
      <w:r w:rsidR="00153A20">
        <w:rPr>
          <w:sz w:val="24"/>
          <w:szCs w:val="24"/>
        </w:rPr>
        <w:t>tly</w:t>
      </w:r>
      <w:r>
        <w:rPr>
          <w:sz w:val="24"/>
          <w:szCs w:val="24"/>
        </w:rPr>
        <w:t xml:space="preserve"> there are about 15 painting crews and roofing crews </w:t>
      </w:r>
      <w:r w:rsidR="00365508">
        <w:rPr>
          <w:sz w:val="24"/>
          <w:szCs w:val="24"/>
        </w:rPr>
        <w:t xml:space="preserve">working </w:t>
      </w:r>
      <w:r>
        <w:rPr>
          <w:sz w:val="24"/>
          <w:szCs w:val="24"/>
        </w:rPr>
        <w:t xml:space="preserve">in the city.  Member Baker commended Mr. McAllister for a great job.  </w:t>
      </w:r>
    </w:p>
    <w:p w:rsidR="00DA27A5" w:rsidRDefault="00DA27A5" w:rsidP="009660B9">
      <w:pPr>
        <w:rPr>
          <w:sz w:val="24"/>
          <w:szCs w:val="24"/>
        </w:rPr>
      </w:pPr>
    </w:p>
    <w:p w:rsidR="00DA27A5" w:rsidRDefault="00DA27A5" w:rsidP="009660B9">
      <w:pPr>
        <w:rPr>
          <w:sz w:val="24"/>
          <w:szCs w:val="24"/>
        </w:rPr>
      </w:pPr>
      <w:r>
        <w:rPr>
          <w:sz w:val="24"/>
          <w:szCs w:val="24"/>
        </w:rPr>
        <w:t xml:space="preserve">David Halfhill, Police Chief, submitted a copy of his report.  </w:t>
      </w:r>
      <w:r w:rsidR="002F4C7A">
        <w:rPr>
          <w:sz w:val="24"/>
          <w:szCs w:val="24"/>
        </w:rPr>
        <w:t xml:space="preserve">K9 Officer Marksberry </w:t>
      </w:r>
      <w:r>
        <w:rPr>
          <w:sz w:val="24"/>
          <w:szCs w:val="24"/>
        </w:rPr>
        <w:t xml:space="preserve">recently attended </w:t>
      </w:r>
      <w:r w:rsidR="00205AB1">
        <w:rPr>
          <w:sz w:val="24"/>
          <w:szCs w:val="24"/>
        </w:rPr>
        <w:t xml:space="preserve">the </w:t>
      </w:r>
      <w:r>
        <w:rPr>
          <w:sz w:val="24"/>
          <w:szCs w:val="24"/>
        </w:rPr>
        <w:t xml:space="preserve">Campbell County Animal Shelter Fund Raiser, Hero’s Day and </w:t>
      </w:r>
      <w:r w:rsidR="007C197D">
        <w:rPr>
          <w:sz w:val="24"/>
          <w:szCs w:val="24"/>
        </w:rPr>
        <w:t xml:space="preserve">attended an event at Dixie High School to show support for an Officer’s family. </w:t>
      </w:r>
      <w:r>
        <w:rPr>
          <w:sz w:val="24"/>
          <w:szCs w:val="24"/>
        </w:rPr>
        <w:t xml:space="preserve"> Member Burns commen</w:t>
      </w:r>
      <w:r w:rsidR="00153A20">
        <w:rPr>
          <w:sz w:val="24"/>
          <w:szCs w:val="24"/>
        </w:rPr>
        <w:t>d</w:t>
      </w:r>
      <w:r>
        <w:rPr>
          <w:sz w:val="24"/>
          <w:szCs w:val="24"/>
        </w:rPr>
        <w:t>ed Chief Halfhill for the fantastic job done by him and his department.  Chief Halfhill noted the Police Department has two bike patrols and this is a great community tool.</w:t>
      </w:r>
    </w:p>
    <w:p w:rsidR="00DA27A5" w:rsidRDefault="00DA27A5" w:rsidP="009660B9">
      <w:pPr>
        <w:rPr>
          <w:sz w:val="24"/>
          <w:szCs w:val="24"/>
        </w:rPr>
      </w:pPr>
    </w:p>
    <w:p w:rsidR="00153A20" w:rsidRDefault="00DA27A5" w:rsidP="009660B9">
      <w:pPr>
        <w:rPr>
          <w:sz w:val="24"/>
          <w:szCs w:val="24"/>
        </w:rPr>
      </w:pPr>
      <w:r>
        <w:rPr>
          <w:sz w:val="24"/>
          <w:szCs w:val="24"/>
        </w:rPr>
        <w:t xml:space="preserve">Captain Hall, FDBD, was in attendance.  Everyone </w:t>
      </w:r>
      <w:r w:rsidR="002F4C7A">
        <w:rPr>
          <w:sz w:val="24"/>
          <w:szCs w:val="24"/>
        </w:rPr>
        <w:t xml:space="preserve">received </w:t>
      </w:r>
      <w:r>
        <w:rPr>
          <w:sz w:val="24"/>
          <w:szCs w:val="24"/>
        </w:rPr>
        <w:t>a copy of Chief Auteri’s report.  The new fire truck should be here after</w:t>
      </w:r>
      <w:r w:rsidR="00153A20">
        <w:rPr>
          <w:sz w:val="24"/>
          <w:szCs w:val="24"/>
        </w:rPr>
        <w:t xml:space="preserve"> the first of the year.  </w:t>
      </w:r>
      <w:r w:rsidR="002F4C7A">
        <w:rPr>
          <w:sz w:val="24"/>
          <w:szCs w:val="24"/>
        </w:rPr>
        <w:t xml:space="preserve">Changes were made to the axel. </w:t>
      </w:r>
      <w:r w:rsidR="00153A20">
        <w:rPr>
          <w:sz w:val="24"/>
          <w:szCs w:val="24"/>
        </w:rPr>
        <w:t xml:space="preserve"> The truck will then need to be l</w:t>
      </w:r>
      <w:r w:rsidR="002F4C7A">
        <w:rPr>
          <w:sz w:val="24"/>
          <w:szCs w:val="24"/>
        </w:rPr>
        <w:t xml:space="preserve">ettered and striped. </w:t>
      </w:r>
      <w:r w:rsidR="007C197D">
        <w:rPr>
          <w:sz w:val="24"/>
          <w:szCs w:val="24"/>
        </w:rPr>
        <w:t>Drivers must be certified and t</w:t>
      </w:r>
      <w:r w:rsidR="00153A20">
        <w:rPr>
          <w:sz w:val="24"/>
          <w:szCs w:val="24"/>
        </w:rPr>
        <w:t xml:space="preserve">raining will be held in South Dakota.  </w:t>
      </w:r>
      <w:r w:rsidR="007C197D">
        <w:rPr>
          <w:sz w:val="24"/>
          <w:szCs w:val="24"/>
        </w:rPr>
        <w:t xml:space="preserve">The new truck should be in service by the end of February. </w:t>
      </w:r>
      <w:r w:rsidR="00153A20">
        <w:rPr>
          <w:sz w:val="24"/>
          <w:szCs w:val="24"/>
        </w:rPr>
        <w:t xml:space="preserve"> Truck #</w:t>
      </w:r>
      <w:r w:rsidR="00B2489E">
        <w:rPr>
          <w:sz w:val="24"/>
          <w:szCs w:val="24"/>
        </w:rPr>
        <w:t>210 was</w:t>
      </w:r>
      <w:r w:rsidR="007C197D">
        <w:rPr>
          <w:sz w:val="24"/>
          <w:szCs w:val="24"/>
        </w:rPr>
        <w:t xml:space="preserve"> sold to a company in West Virginia for $50,000. The truck was sold through a broker and they will receive 10%. </w:t>
      </w:r>
      <w:r w:rsidR="00153A20">
        <w:rPr>
          <w:sz w:val="24"/>
          <w:szCs w:val="24"/>
        </w:rPr>
        <w:t>Member Burns thanked Captain Hall and the others for a great job.  The new roof has been installed and the fire house looks great.  Captain Hall also report the fire department will be</w:t>
      </w:r>
      <w:r w:rsidR="00391E24">
        <w:rPr>
          <w:sz w:val="24"/>
          <w:szCs w:val="24"/>
        </w:rPr>
        <w:t xml:space="preserve"> applying for a</w:t>
      </w:r>
      <w:r w:rsidR="00153A20">
        <w:rPr>
          <w:sz w:val="24"/>
          <w:szCs w:val="24"/>
        </w:rPr>
        <w:t xml:space="preserve"> regional grant for the new radio’s that are required in 2018.  </w:t>
      </w:r>
      <w:r w:rsidR="009D1FA9">
        <w:rPr>
          <w:sz w:val="24"/>
          <w:szCs w:val="24"/>
        </w:rPr>
        <w:t>They will have a chance to apply for two grant cycles before 2018.</w:t>
      </w:r>
    </w:p>
    <w:p w:rsidR="009D1FA9" w:rsidRDefault="009D1FA9" w:rsidP="009660B9">
      <w:pPr>
        <w:rPr>
          <w:sz w:val="24"/>
          <w:szCs w:val="24"/>
        </w:rPr>
      </w:pPr>
    </w:p>
    <w:p w:rsidR="009D1FA9" w:rsidRDefault="009D1FA9" w:rsidP="009660B9">
      <w:pPr>
        <w:rPr>
          <w:sz w:val="24"/>
          <w:szCs w:val="24"/>
        </w:rPr>
      </w:pPr>
      <w:r>
        <w:rPr>
          <w:sz w:val="24"/>
          <w:szCs w:val="24"/>
        </w:rPr>
        <w:t>Standing Committee Reports:</w:t>
      </w:r>
    </w:p>
    <w:p w:rsidR="009D1FA9" w:rsidRDefault="009D1FA9" w:rsidP="009660B9">
      <w:pPr>
        <w:rPr>
          <w:sz w:val="24"/>
          <w:szCs w:val="24"/>
        </w:rPr>
      </w:pPr>
    </w:p>
    <w:p w:rsidR="009D1FA9" w:rsidRDefault="009D1FA9" w:rsidP="009660B9">
      <w:pPr>
        <w:rPr>
          <w:sz w:val="24"/>
          <w:szCs w:val="24"/>
        </w:rPr>
      </w:pPr>
      <w:r>
        <w:rPr>
          <w:sz w:val="24"/>
          <w:szCs w:val="24"/>
        </w:rPr>
        <w:t>Parks &amp; Real Estate (Member Tucker):</w:t>
      </w:r>
    </w:p>
    <w:p w:rsidR="009D1FA9" w:rsidRDefault="009D1FA9" w:rsidP="009660B9">
      <w:pPr>
        <w:rPr>
          <w:sz w:val="24"/>
          <w:szCs w:val="24"/>
        </w:rPr>
      </w:pPr>
      <w:r>
        <w:rPr>
          <w:sz w:val="24"/>
          <w:szCs w:val="24"/>
        </w:rPr>
        <w:t>The bathroom renovation at Gil Lynn Park should start</w:t>
      </w:r>
      <w:r w:rsidR="00D742D8">
        <w:rPr>
          <w:sz w:val="24"/>
          <w:szCs w:val="24"/>
        </w:rPr>
        <w:t xml:space="preserve"> by</w:t>
      </w:r>
      <w:r>
        <w:rPr>
          <w:sz w:val="24"/>
          <w:szCs w:val="24"/>
        </w:rPr>
        <w:t xml:space="preserve"> the end of this week.  The concrete blocks at the park are to be used </w:t>
      </w:r>
      <w:r w:rsidR="00B1712E">
        <w:rPr>
          <w:sz w:val="24"/>
          <w:szCs w:val="24"/>
        </w:rPr>
        <w:t>for new</w:t>
      </w:r>
      <w:r>
        <w:rPr>
          <w:sz w:val="24"/>
          <w:szCs w:val="24"/>
        </w:rPr>
        <w:t xml:space="preserve"> dugout</w:t>
      </w:r>
      <w:r w:rsidR="006F38E3">
        <w:rPr>
          <w:sz w:val="24"/>
          <w:szCs w:val="24"/>
        </w:rPr>
        <w:t>s</w:t>
      </w:r>
      <w:r w:rsidR="002F4C7A">
        <w:rPr>
          <w:sz w:val="24"/>
          <w:szCs w:val="24"/>
        </w:rPr>
        <w:t>.</w:t>
      </w:r>
      <w:r>
        <w:rPr>
          <w:sz w:val="24"/>
          <w:szCs w:val="24"/>
        </w:rPr>
        <w:t xml:space="preserve">  </w:t>
      </w:r>
    </w:p>
    <w:p w:rsidR="009D1FA9" w:rsidRDefault="009D1FA9" w:rsidP="009660B9">
      <w:pPr>
        <w:rPr>
          <w:sz w:val="24"/>
          <w:szCs w:val="24"/>
        </w:rPr>
      </w:pPr>
    </w:p>
    <w:p w:rsidR="009D1FA9" w:rsidRDefault="009D1FA9" w:rsidP="009660B9">
      <w:pPr>
        <w:rPr>
          <w:sz w:val="24"/>
          <w:szCs w:val="24"/>
        </w:rPr>
      </w:pPr>
      <w:r>
        <w:rPr>
          <w:sz w:val="24"/>
          <w:szCs w:val="24"/>
        </w:rPr>
        <w:t>Personnel, Law &amp; Printing (Member Neary):</w:t>
      </w:r>
    </w:p>
    <w:p w:rsidR="009D1FA9" w:rsidRDefault="006F38E3" w:rsidP="009660B9">
      <w:pPr>
        <w:rPr>
          <w:sz w:val="24"/>
          <w:szCs w:val="24"/>
        </w:rPr>
      </w:pPr>
      <w:r>
        <w:rPr>
          <w:sz w:val="24"/>
          <w:szCs w:val="24"/>
        </w:rPr>
        <w:t>A c</w:t>
      </w:r>
      <w:r w:rsidR="009D1FA9">
        <w:rPr>
          <w:sz w:val="24"/>
          <w:szCs w:val="24"/>
        </w:rPr>
        <w:t>ommittee meeting will be held on Oc</w:t>
      </w:r>
      <w:r w:rsidR="00365508">
        <w:rPr>
          <w:sz w:val="24"/>
          <w:szCs w:val="24"/>
        </w:rPr>
        <w:t xml:space="preserve">t. 18, 6:00 p.m. at </w:t>
      </w:r>
      <w:r w:rsidR="002F4C7A">
        <w:rPr>
          <w:sz w:val="24"/>
          <w:szCs w:val="24"/>
        </w:rPr>
        <w:t>c</w:t>
      </w:r>
      <w:r w:rsidR="00365508">
        <w:rPr>
          <w:sz w:val="24"/>
          <w:szCs w:val="24"/>
        </w:rPr>
        <w:t xml:space="preserve">ity </w:t>
      </w:r>
      <w:r w:rsidR="002F4C7A">
        <w:rPr>
          <w:sz w:val="24"/>
          <w:szCs w:val="24"/>
        </w:rPr>
        <w:t>h</w:t>
      </w:r>
      <w:r w:rsidR="00365508">
        <w:rPr>
          <w:sz w:val="24"/>
          <w:szCs w:val="24"/>
        </w:rPr>
        <w:t xml:space="preserve">all to review the </w:t>
      </w:r>
      <w:r w:rsidR="007C197D">
        <w:rPr>
          <w:sz w:val="24"/>
          <w:szCs w:val="24"/>
        </w:rPr>
        <w:t>o</w:t>
      </w:r>
      <w:r w:rsidR="00365508">
        <w:rPr>
          <w:sz w:val="24"/>
          <w:szCs w:val="24"/>
        </w:rPr>
        <w:t xml:space="preserve">ccupational </w:t>
      </w:r>
      <w:r w:rsidR="007C197D">
        <w:rPr>
          <w:sz w:val="24"/>
          <w:szCs w:val="24"/>
        </w:rPr>
        <w:t>l</w:t>
      </w:r>
      <w:r w:rsidR="00365508">
        <w:rPr>
          <w:sz w:val="24"/>
          <w:szCs w:val="24"/>
        </w:rPr>
        <w:t xml:space="preserve">icense qualifications. </w:t>
      </w:r>
    </w:p>
    <w:p w:rsidR="009D1FA9" w:rsidRDefault="009D1FA9" w:rsidP="009660B9">
      <w:pPr>
        <w:rPr>
          <w:sz w:val="24"/>
          <w:szCs w:val="24"/>
        </w:rPr>
      </w:pPr>
    </w:p>
    <w:p w:rsidR="009D1FA9" w:rsidRDefault="009D1FA9" w:rsidP="009660B9">
      <w:pPr>
        <w:rPr>
          <w:sz w:val="24"/>
          <w:szCs w:val="24"/>
        </w:rPr>
      </w:pPr>
      <w:r>
        <w:rPr>
          <w:sz w:val="24"/>
          <w:szCs w:val="24"/>
        </w:rPr>
        <w:t>Economic Development (Member Baker).</w:t>
      </w:r>
    </w:p>
    <w:p w:rsidR="009D1FA9" w:rsidRDefault="009D1FA9" w:rsidP="009660B9">
      <w:pPr>
        <w:rPr>
          <w:sz w:val="24"/>
          <w:szCs w:val="24"/>
        </w:rPr>
      </w:pPr>
      <w:r>
        <w:rPr>
          <w:sz w:val="24"/>
          <w:szCs w:val="24"/>
        </w:rPr>
        <w:t xml:space="preserve">Thanks to Tina Neyer, Main Street Manager, for sponsoring </w:t>
      </w:r>
      <w:r w:rsidR="002F4C7A">
        <w:rPr>
          <w:sz w:val="24"/>
          <w:szCs w:val="24"/>
        </w:rPr>
        <w:t>a bus</w:t>
      </w:r>
      <w:r>
        <w:rPr>
          <w:sz w:val="24"/>
          <w:szCs w:val="24"/>
        </w:rPr>
        <w:t xml:space="preserve">iness meeting at the Purple Poulet.  </w:t>
      </w:r>
    </w:p>
    <w:p w:rsidR="009D1FA9" w:rsidRDefault="009D1FA9" w:rsidP="009660B9">
      <w:pPr>
        <w:rPr>
          <w:sz w:val="24"/>
          <w:szCs w:val="24"/>
        </w:rPr>
      </w:pPr>
    </w:p>
    <w:p w:rsidR="009D1FA9" w:rsidRDefault="009D1FA9" w:rsidP="009660B9">
      <w:pPr>
        <w:rPr>
          <w:sz w:val="24"/>
          <w:szCs w:val="24"/>
        </w:rPr>
      </w:pPr>
      <w:r>
        <w:rPr>
          <w:sz w:val="24"/>
          <w:szCs w:val="24"/>
        </w:rPr>
        <w:t>Unfinished Business:</w:t>
      </w:r>
    </w:p>
    <w:p w:rsidR="009D1FA9" w:rsidRDefault="009D1FA9" w:rsidP="009660B9">
      <w:pPr>
        <w:rPr>
          <w:sz w:val="24"/>
          <w:szCs w:val="24"/>
        </w:rPr>
      </w:pPr>
    </w:p>
    <w:p w:rsidR="00C92DD3" w:rsidRDefault="009D1FA9" w:rsidP="009660B9">
      <w:pPr>
        <w:rPr>
          <w:sz w:val="24"/>
          <w:szCs w:val="24"/>
        </w:rPr>
      </w:pPr>
      <w:r>
        <w:rPr>
          <w:sz w:val="24"/>
          <w:szCs w:val="24"/>
        </w:rPr>
        <w:t xml:space="preserve">Member Neary asked for an update on the </w:t>
      </w:r>
      <w:r w:rsidR="00971F0C">
        <w:rPr>
          <w:sz w:val="24"/>
          <w:szCs w:val="24"/>
        </w:rPr>
        <w:t xml:space="preserve">sidewalk </w:t>
      </w:r>
      <w:r w:rsidR="00B2489E">
        <w:rPr>
          <w:sz w:val="24"/>
          <w:szCs w:val="24"/>
        </w:rPr>
        <w:t>grants City</w:t>
      </w:r>
      <w:r>
        <w:rPr>
          <w:sz w:val="24"/>
          <w:szCs w:val="24"/>
        </w:rPr>
        <w:t xml:space="preserve"> Adm. Giffen reported the RFP will be published this Thursday.  Construction could start next </w:t>
      </w:r>
      <w:r w:rsidR="00993324">
        <w:rPr>
          <w:sz w:val="24"/>
          <w:szCs w:val="24"/>
        </w:rPr>
        <w:t>spring</w:t>
      </w:r>
      <w:r>
        <w:rPr>
          <w:sz w:val="24"/>
          <w:szCs w:val="24"/>
        </w:rPr>
        <w:t xml:space="preserve"> or early </w:t>
      </w:r>
      <w:r w:rsidR="00993324">
        <w:rPr>
          <w:sz w:val="24"/>
          <w:szCs w:val="24"/>
        </w:rPr>
        <w:t>summer</w:t>
      </w:r>
      <w:r w:rsidR="002F4C7A">
        <w:rPr>
          <w:sz w:val="24"/>
          <w:szCs w:val="24"/>
        </w:rPr>
        <w:t>.    B</w:t>
      </w:r>
      <w:r w:rsidR="00971F0C">
        <w:rPr>
          <w:sz w:val="24"/>
          <w:szCs w:val="24"/>
        </w:rPr>
        <w:t>elmont down to Ervin Terrace, Northside, is in the approved grant</w:t>
      </w:r>
      <w:r w:rsidR="006F38E3">
        <w:rPr>
          <w:sz w:val="24"/>
          <w:szCs w:val="24"/>
        </w:rPr>
        <w:t xml:space="preserve"> and</w:t>
      </w:r>
      <w:r w:rsidR="00971F0C">
        <w:rPr>
          <w:sz w:val="24"/>
          <w:szCs w:val="24"/>
        </w:rPr>
        <w:t xml:space="preserve"> will most likely be in phase 3.  The RFP will come back to council for approval.  </w:t>
      </w:r>
      <w:r w:rsidR="00C92DD3">
        <w:rPr>
          <w:sz w:val="24"/>
          <w:szCs w:val="24"/>
        </w:rPr>
        <w:t xml:space="preserve">Member Neary would like to </w:t>
      </w:r>
      <w:r w:rsidR="008118F4">
        <w:rPr>
          <w:sz w:val="24"/>
          <w:szCs w:val="24"/>
        </w:rPr>
        <w:t>see Dayton</w:t>
      </w:r>
      <w:r w:rsidR="00C92DD3">
        <w:rPr>
          <w:sz w:val="24"/>
          <w:szCs w:val="24"/>
        </w:rPr>
        <w:t xml:space="preserve"> Pike sidewalk as a top priority.  </w:t>
      </w:r>
      <w:r w:rsidR="00971F0C">
        <w:rPr>
          <w:sz w:val="24"/>
          <w:szCs w:val="24"/>
        </w:rPr>
        <w:t>City Adm. Giffen will have more information</w:t>
      </w:r>
      <w:r w:rsidR="002F4C7A">
        <w:rPr>
          <w:sz w:val="24"/>
          <w:szCs w:val="24"/>
        </w:rPr>
        <w:t>,</w:t>
      </w:r>
      <w:r w:rsidR="00971F0C">
        <w:rPr>
          <w:sz w:val="24"/>
          <w:szCs w:val="24"/>
        </w:rPr>
        <w:t xml:space="preserve"> at a later date</w:t>
      </w:r>
      <w:r w:rsidR="002F4C7A">
        <w:rPr>
          <w:sz w:val="24"/>
          <w:szCs w:val="24"/>
        </w:rPr>
        <w:t>,</w:t>
      </w:r>
      <w:r w:rsidR="00971F0C">
        <w:rPr>
          <w:sz w:val="24"/>
          <w:szCs w:val="24"/>
        </w:rPr>
        <w:t xml:space="preserve"> on the </w:t>
      </w:r>
      <w:r w:rsidR="00C92DD3">
        <w:rPr>
          <w:sz w:val="24"/>
          <w:szCs w:val="24"/>
        </w:rPr>
        <w:t xml:space="preserve">Traffic study </w:t>
      </w:r>
      <w:r w:rsidR="00971F0C">
        <w:rPr>
          <w:sz w:val="24"/>
          <w:szCs w:val="24"/>
        </w:rPr>
        <w:t>for</w:t>
      </w:r>
      <w:r w:rsidR="00C92DD3">
        <w:rPr>
          <w:sz w:val="24"/>
          <w:szCs w:val="24"/>
        </w:rPr>
        <w:t xml:space="preserve"> Route 8. </w:t>
      </w:r>
      <w:r w:rsidR="00971F0C">
        <w:rPr>
          <w:sz w:val="24"/>
          <w:szCs w:val="24"/>
        </w:rPr>
        <w:t xml:space="preserve">The round-about study has been delayed a year. </w:t>
      </w:r>
      <w:r w:rsidR="00C92DD3">
        <w:rPr>
          <w:sz w:val="24"/>
          <w:szCs w:val="24"/>
        </w:rPr>
        <w:t xml:space="preserve">  </w:t>
      </w:r>
      <w:r w:rsidR="006F38E3">
        <w:rPr>
          <w:sz w:val="24"/>
          <w:szCs w:val="24"/>
        </w:rPr>
        <w:t>City Adm.</w:t>
      </w:r>
      <w:r w:rsidR="002F4C7A">
        <w:rPr>
          <w:sz w:val="24"/>
          <w:szCs w:val="24"/>
        </w:rPr>
        <w:t xml:space="preserve"> Giffen</w:t>
      </w:r>
      <w:r w:rsidR="006F38E3">
        <w:rPr>
          <w:sz w:val="24"/>
          <w:szCs w:val="24"/>
        </w:rPr>
        <w:t xml:space="preserve"> is working </w:t>
      </w:r>
      <w:r w:rsidR="00971F0C">
        <w:rPr>
          <w:sz w:val="24"/>
          <w:szCs w:val="24"/>
        </w:rPr>
        <w:t xml:space="preserve">with SD1 </w:t>
      </w:r>
      <w:r w:rsidR="006F38E3">
        <w:rPr>
          <w:sz w:val="24"/>
          <w:szCs w:val="24"/>
        </w:rPr>
        <w:t>to r</w:t>
      </w:r>
      <w:r w:rsidR="00971F0C">
        <w:rPr>
          <w:sz w:val="24"/>
          <w:szCs w:val="24"/>
        </w:rPr>
        <w:t>epair</w:t>
      </w:r>
      <w:r w:rsidR="00205AB1">
        <w:rPr>
          <w:sz w:val="24"/>
          <w:szCs w:val="24"/>
        </w:rPr>
        <w:t>/replace</w:t>
      </w:r>
      <w:r w:rsidR="00971F0C">
        <w:rPr>
          <w:sz w:val="24"/>
          <w:szCs w:val="24"/>
        </w:rPr>
        <w:t xml:space="preserve"> several of the sewer grates. </w:t>
      </w:r>
      <w:r w:rsidR="00EE4E8F">
        <w:rPr>
          <w:sz w:val="24"/>
          <w:szCs w:val="24"/>
        </w:rPr>
        <w:t xml:space="preserve">There has been some discussion with SD1 </w:t>
      </w:r>
      <w:r w:rsidR="00A1594E">
        <w:rPr>
          <w:sz w:val="24"/>
          <w:szCs w:val="24"/>
        </w:rPr>
        <w:t>abou</w:t>
      </w:r>
      <w:r w:rsidR="006F38E3">
        <w:rPr>
          <w:sz w:val="24"/>
          <w:szCs w:val="24"/>
        </w:rPr>
        <w:t>t the flooding on Fourth Avenue but</w:t>
      </w:r>
      <w:r w:rsidR="00EE4E8F">
        <w:rPr>
          <w:sz w:val="24"/>
          <w:szCs w:val="24"/>
        </w:rPr>
        <w:t xml:space="preserve"> </w:t>
      </w:r>
      <w:r w:rsidR="006F38E3">
        <w:rPr>
          <w:sz w:val="24"/>
          <w:szCs w:val="24"/>
        </w:rPr>
        <w:t>r</w:t>
      </w:r>
      <w:r w:rsidR="00993324">
        <w:rPr>
          <w:sz w:val="24"/>
          <w:szCs w:val="24"/>
        </w:rPr>
        <w:t xml:space="preserve">ight now the issue on Ervin Terrace </w:t>
      </w:r>
      <w:r w:rsidR="00205AB1">
        <w:rPr>
          <w:sz w:val="24"/>
          <w:szCs w:val="24"/>
        </w:rPr>
        <w:t xml:space="preserve">takes </w:t>
      </w:r>
      <w:r w:rsidR="00993324">
        <w:rPr>
          <w:sz w:val="24"/>
          <w:szCs w:val="24"/>
        </w:rPr>
        <w:t xml:space="preserve">precedence.  </w:t>
      </w:r>
    </w:p>
    <w:p w:rsidR="00971F0C" w:rsidRDefault="00971F0C" w:rsidP="009660B9">
      <w:pPr>
        <w:rPr>
          <w:sz w:val="24"/>
          <w:szCs w:val="24"/>
        </w:rPr>
      </w:pPr>
    </w:p>
    <w:p w:rsidR="00C92DD3" w:rsidRDefault="00C92DD3" w:rsidP="009660B9">
      <w:pPr>
        <w:rPr>
          <w:sz w:val="24"/>
          <w:szCs w:val="24"/>
        </w:rPr>
      </w:pPr>
      <w:r>
        <w:rPr>
          <w:sz w:val="24"/>
          <w:szCs w:val="24"/>
        </w:rPr>
        <w:t>New Business:</w:t>
      </w:r>
    </w:p>
    <w:p w:rsidR="00C92DD3" w:rsidRDefault="00C92DD3" w:rsidP="009660B9">
      <w:pPr>
        <w:rPr>
          <w:sz w:val="24"/>
          <w:szCs w:val="24"/>
        </w:rPr>
      </w:pPr>
    </w:p>
    <w:p w:rsidR="00C92DD3" w:rsidRDefault="00C92DD3" w:rsidP="009660B9">
      <w:pPr>
        <w:rPr>
          <w:sz w:val="24"/>
          <w:szCs w:val="24"/>
        </w:rPr>
      </w:pPr>
      <w:r>
        <w:rPr>
          <w:sz w:val="24"/>
          <w:szCs w:val="24"/>
        </w:rPr>
        <w:t xml:space="preserve">Donna Leger, Clerk/Treas., thanked everyone who attended, donated or volunteered at the Kite Festival on October 1.  </w:t>
      </w:r>
      <w:r w:rsidR="00EE4E8F">
        <w:rPr>
          <w:sz w:val="24"/>
          <w:szCs w:val="24"/>
        </w:rPr>
        <w:t xml:space="preserve">The </w:t>
      </w:r>
      <w:r w:rsidR="00B2489E">
        <w:rPr>
          <w:sz w:val="24"/>
          <w:szCs w:val="24"/>
        </w:rPr>
        <w:t>turnout</w:t>
      </w:r>
      <w:r w:rsidR="00EE4E8F">
        <w:rPr>
          <w:sz w:val="24"/>
          <w:szCs w:val="24"/>
        </w:rPr>
        <w:t xml:space="preserve"> was great.  Five hundred and fifty kit</w:t>
      </w:r>
      <w:r>
        <w:rPr>
          <w:sz w:val="24"/>
          <w:szCs w:val="24"/>
        </w:rPr>
        <w:t>es were given away.</w:t>
      </w:r>
      <w:r w:rsidR="00993324">
        <w:rPr>
          <w:sz w:val="24"/>
          <w:szCs w:val="24"/>
        </w:rPr>
        <w:t xml:space="preserve"> </w:t>
      </w:r>
      <w:r>
        <w:rPr>
          <w:sz w:val="24"/>
          <w:szCs w:val="24"/>
        </w:rPr>
        <w:t xml:space="preserve"> Special thanks to Tammy Cornett, President of the Civic Club and organizer of the Kite Fe</w:t>
      </w:r>
      <w:r w:rsidR="00EE4E8F">
        <w:rPr>
          <w:sz w:val="24"/>
          <w:szCs w:val="24"/>
        </w:rPr>
        <w:t>stival.  Tammy did a great job!</w:t>
      </w:r>
    </w:p>
    <w:p w:rsidR="00C92DD3" w:rsidRDefault="00C92DD3" w:rsidP="009660B9">
      <w:pPr>
        <w:rPr>
          <w:sz w:val="24"/>
          <w:szCs w:val="24"/>
        </w:rPr>
      </w:pPr>
    </w:p>
    <w:p w:rsidR="00C92DD3" w:rsidRDefault="00993324" w:rsidP="009660B9">
      <w:pPr>
        <w:rPr>
          <w:sz w:val="24"/>
          <w:szCs w:val="24"/>
        </w:rPr>
      </w:pPr>
      <w:r>
        <w:rPr>
          <w:sz w:val="24"/>
          <w:szCs w:val="24"/>
        </w:rPr>
        <w:t>Member Burns reported a down cable wire on Ninth Avenue between Walnut St and Maple.</w:t>
      </w:r>
    </w:p>
    <w:p w:rsidR="00C92DD3" w:rsidRDefault="00C92DD3" w:rsidP="009660B9">
      <w:pPr>
        <w:rPr>
          <w:sz w:val="24"/>
          <w:szCs w:val="24"/>
        </w:rPr>
      </w:pPr>
    </w:p>
    <w:p w:rsidR="00C92DD3" w:rsidRDefault="00C92DD3" w:rsidP="009660B9">
      <w:pPr>
        <w:rPr>
          <w:sz w:val="24"/>
          <w:szCs w:val="24"/>
        </w:rPr>
      </w:pPr>
      <w:r>
        <w:rPr>
          <w:sz w:val="24"/>
          <w:szCs w:val="24"/>
        </w:rPr>
        <w:t xml:space="preserve">Mr. Ted Klosterman passed away on Friday.  He will be truly missed.  </w:t>
      </w:r>
    </w:p>
    <w:p w:rsidR="00C92DD3" w:rsidRDefault="00C92DD3" w:rsidP="009660B9">
      <w:pPr>
        <w:rPr>
          <w:sz w:val="24"/>
          <w:szCs w:val="24"/>
        </w:rPr>
      </w:pPr>
    </w:p>
    <w:p w:rsidR="00C92DD3" w:rsidRDefault="00C92DD3" w:rsidP="009660B9">
      <w:pPr>
        <w:rPr>
          <w:sz w:val="24"/>
          <w:szCs w:val="24"/>
        </w:rPr>
      </w:pPr>
      <w:r>
        <w:rPr>
          <w:sz w:val="24"/>
          <w:szCs w:val="24"/>
        </w:rPr>
        <w:t xml:space="preserve">The school district should be commended for their recent improvement in grades.  This is huge for the city.  </w:t>
      </w:r>
    </w:p>
    <w:p w:rsidR="00C92DD3" w:rsidRDefault="00C92DD3" w:rsidP="009660B9">
      <w:pPr>
        <w:rPr>
          <w:sz w:val="24"/>
          <w:szCs w:val="24"/>
        </w:rPr>
      </w:pPr>
    </w:p>
    <w:p w:rsidR="00C92DD3" w:rsidRDefault="00C92DD3" w:rsidP="009660B9">
      <w:pPr>
        <w:rPr>
          <w:sz w:val="24"/>
          <w:szCs w:val="24"/>
        </w:rPr>
      </w:pPr>
      <w:r>
        <w:rPr>
          <w:sz w:val="24"/>
          <w:szCs w:val="24"/>
        </w:rPr>
        <w:t>Adjournment:</w:t>
      </w:r>
    </w:p>
    <w:p w:rsidR="00C92DD3" w:rsidRDefault="00C92DD3" w:rsidP="009660B9">
      <w:pPr>
        <w:rPr>
          <w:sz w:val="24"/>
          <w:szCs w:val="24"/>
        </w:rPr>
      </w:pPr>
    </w:p>
    <w:p w:rsidR="00C92DD3" w:rsidRDefault="00C92DD3" w:rsidP="009660B9">
      <w:pPr>
        <w:rPr>
          <w:sz w:val="24"/>
          <w:szCs w:val="24"/>
        </w:rPr>
      </w:pPr>
      <w:r>
        <w:rPr>
          <w:sz w:val="24"/>
          <w:szCs w:val="24"/>
        </w:rPr>
        <w:t>Motion by Member Burns, seconded by Member Tucker to adjourn.  Motion carried—so ordered.</w:t>
      </w:r>
    </w:p>
    <w:p w:rsidR="00C92DD3" w:rsidRDefault="00C92DD3" w:rsidP="009660B9">
      <w:pPr>
        <w:rPr>
          <w:sz w:val="24"/>
          <w:szCs w:val="24"/>
        </w:rPr>
      </w:pPr>
    </w:p>
    <w:p w:rsidR="00C92DD3" w:rsidRDefault="00C92DD3" w:rsidP="009660B9">
      <w:pPr>
        <w:rPr>
          <w:sz w:val="24"/>
          <w:szCs w:val="24"/>
        </w:rPr>
      </w:pPr>
    </w:p>
    <w:p w:rsidR="00C92DD3" w:rsidRDefault="00C92DD3" w:rsidP="009660B9">
      <w:pPr>
        <w:rPr>
          <w:sz w:val="24"/>
          <w:szCs w:val="24"/>
        </w:rPr>
      </w:pPr>
    </w:p>
    <w:p w:rsidR="00C92DD3" w:rsidRDefault="00C92DD3" w:rsidP="009660B9">
      <w:pPr>
        <w:rPr>
          <w:sz w:val="24"/>
          <w:szCs w:val="24"/>
        </w:rPr>
      </w:pPr>
    </w:p>
    <w:p w:rsidR="00C92DD3" w:rsidRDefault="00C92DD3" w:rsidP="009660B9">
      <w:pPr>
        <w:rPr>
          <w:sz w:val="24"/>
          <w:szCs w:val="24"/>
        </w:rPr>
      </w:pPr>
    </w:p>
    <w:p w:rsidR="00C92DD3" w:rsidRDefault="00C92DD3" w:rsidP="009660B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rsidR="00C92DD3" w:rsidRDefault="00C92DD3" w:rsidP="009660B9">
      <w:pPr>
        <w:rPr>
          <w:sz w:val="24"/>
          <w:szCs w:val="24"/>
        </w:rPr>
      </w:pPr>
    </w:p>
    <w:p w:rsidR="00C92DD3" w:rsidRDefault="00C92DD3" w:rsidP="009660B9">
      <w:pPr>
        <w:rPr>
          <w:sz w:val="24"/>
          <w:szCs w:val="24"/>
        </w:rPr>
      </w:pPr>
    </w:p>
    <w:p w:rsidR="00C92DD3" w:rsidRDefault="00C92DD3" w:rsidP="009660B9">
      <w:pPr>
        <w:rPr>
          <w:sz w:val="24"/>
          <w:szCs w:val="24"/>
        </w:rPr>
      </w:pPr>
    </w:p>
    <w:p w:rsidR="00C92DD3" w:rsidRDefault="00C92DD3" w:rsidP="009660B9">
      <w:pPr>
        <w:rPr>
          <w:sz w:val="24"/>
          <w:szCs w:val="24"/>
        </w:rPr>
      </w:pPr>
    </w:p>
    <w:p w:rsidR="00C92DD3" w:rsidRDefault="00C92DD3" w:rsidP="009660B9">
      <w:pPr>
        <w:rPr>
          <w:sz w:val="24"/>
          <w:szCs w:val="24"/>
        </w:rPr>
      </w:pPr>
    </w:p>
    <w:p w:rsidR="00C92DD3" w:rsidRDefault="00C92DD3" w:rsidP="009660B9">
      <w:pPr>
        <w:rPr>
          <w:sz w:val="24"/>
          <w:szCs w:val="24"/>
        </w:rPr>
      </w:pPr>
    </w:p>
    <w:p w:rsidR="00C92DD3" w:rsidRDefault="00C92DD3" w:rsidP="009660B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Donna Leger</w:t>
      </w:r>
    </w:p>
    <w:p w:rsidR="00C92DD3" w:rsidRDefault="00C92DD3" w:rsidP="009660B9">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Clerk/Treas. </w:t>
      </w:r>
    </w:p>
    <w:p w:rsidR="00953665" w:rsidRDefault="00953665" w:rsidP="009660B9">
      <w:pPr>
        <w:rPr>
          <w:sz w:val="24"/>
          <w:szCs w:val="24"/>
        </w:rPr>
      </w:pPr>
    </w:p>
    <w:p w:rsidR="00953665" w:rsidRDefault="00953665" w:rsidP="009660B9">
      <w:pPr>
        <w:rPr>
          <w:sz w:val="24"/>
          <w:szCs w:val="24"/>
        </w:rPr>
      </w:pPr>
      <w:r>
        <w:rPr>
          <w:sz w:val="24"/>
          <w:szCs w:val="24"/>
        </w:rPr>
        <w:t>ATTEST:</w:t>
      </w:r>
    </w:p>
    <w:p w:rsidR="00953665" w:rsidRDefault="00953665" w:rsidP="009660B9">
      <w:pPr>
        <w:rPr>
          <w:sz w:val="24"/>
          <w:szCs w:val="24"/>
        </w:rPr>
      </w:pPr>
    </w:p>
    <w:p w:rsidR="00953665" w:rsidRDefault="00953665" w:rsidP="009660B9">
      <w:pPr>
        <w:rPr>
          <w:sz w:val="24"/>
          <w:szCs w:val="24"/>
        </w:rPr>
      </w:pPr>
    </w:p>
    <w:p w:rsidR="00953665" w:rsidRDefault="00953665" w:rsidP="009660B9">
      <w:pPr>
        <w:rPr>
          <w:sz w:val="24"/>
          <w:szCs w:val="24"/>
        </w:rPr>
      </w:pPr>
    </w:p>
    <w:p w:rsidR="00953665" w:rsidRDefault="00953665" w:rsidP="009660B9">
      <w:pPr>
        <w:rPr>
          <w:sz w:val="24"/>
          <w:szCs w:val="24"/>
        </w:rPr>
      </w:pPr>
    </w:p>
    <w:p w:rsidR="00953665" w:rsidRDefault="00953665" w:rsidP="009660B9">
      <w:pPr>
        <w:rPr>
          <w:sz w:val="24"/>
          <w:szCs w:val="24"/>
        </w:rPr>
      </w:pPr>
      <w:r>
        <w:rPr>
          <w:sz w:val="24"/>
          <w:szCs w:val="24"/>
        </w:rPr>
        <w:t>Virgil L. Boruske</w:t>
      </w:r>
    </w:p>
    <w:p w:rsidR="00953665" w:rsidRDefault="00953665" w:rsidP="009660B9">
      <w:pPr>
        <w:rPr>
          <w:sz w:val="24"/>
          <w:szCs w:val="24"/>
        </w:rPr>
      </w:pPr>
      <w:r>
        <w:rPr>
          <w:sz w:val="24"/>
          <w:szCs w:val="24"/>
        </w:rPr>
        <w:t>Mayor</w:t>
      </w:r>
    </w:p>
    <w:p w:rsidR="009D1FA9" w:rsidRDefault="009D1FA9" w:rsidP="009660B9">
      <w:pPr>
        <w:rPr>
          <w:sz w:val="24"/>
          <w:szCs w:val="24"/>
        </w:rPr>
      </w:pPr>
    </w:p>
    <w:p w:rsidR="00153A20" w:rsidRDefault="00153A20" w:rsidP="009660B9">
      <w:pPr>
        <w:rPr>
          <w:sz w:val="24"/>
          <w:szCs w:val="24"/>
        </w:rPr>
      </w:pPr>
    </w:p>
    <w:p w:rsidR="00DA27A5" w:rsidRDefault="00DA27A5" w:rsidP="009660B9">
      <w:pPr>
        <w:rPr>
          <w:sz w:val="24"/>
          <w:szCs w:val="24"/>
        </w:rPr>
      </w:pPr>
      <w:r>
        <w:rPr>
          <w:sz w:val="24"/>
          <w:szCs w:val="24"/>
        </w:rPr>
        <w:t xml:space="preserve">  </w:t>
      </w:r>
    </w:p>
    <w:p w:rsidR="00A53CEA" w:rsidRDefault="00A53CEA"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F96686" w:rsidRDefault="00F96686" w:rsidP="009660B9">
      <w:pPr>
        <w:rPr>
          <w:sz w:val="24"/>
          <w:szCs w:val="24"/>
        </w:rPr>
      </w:pPr>
    </w:p>
    <w:p w:rsidR="00176376" w:rsidRDefault="00176376" w:rsidP="009660B9">
      <w:pPr>
        <w:rPr>
          <w:sz w:val="24"/>
          <w:szCs w:val="24"/>
        </w:rPr>
      </w:pPr>
    </w:p>
    <w:p w:rsidR="0043207C" w:rsidRDefault="0043207C"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p w:rsidR="00643822" w:rsidRDefault="00643822" w:rsidP="009660B9">
      <w:pPr>
        <w:rPr>
          <w:sz w:val="24"/>
          <w:szCs w:val="24"/>
        </w:rPr>
      </w:pPr>
    </w:p>
    <w:sectPr w:rsidR="00643822" w:rsidSect="00D7207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0B9"/>
    <w:rsid w:val="0003123E"/>
    <w:rsid w:val="00053341"/>
    <w:rsid w:val="0006137B"/>
    <w:rsid w:val="000805FF"/>
    <w:rsid w:val="00082C53"/>
    <w:rsid w:val="000C19DA"/>
    <w:rsid w:val="000D51B7"/>
    <w:rsid w:val="00126AFB"/>
    <w:rsid w:val="001363E4"/>
    <w:rsid w:val="00153A20"/>
    <w:rsid w:val="00166F7F"/>
    <w:rsid w:val="0017414F"/>
    <w:rsid w:val="00176376"/>
    <w:rsid w:val="001A2AE5"/>
    <w:rsid w:val="001C05E6"/>
    <w:rsid w:val="001C302F"/>
    <w:rsid w:val="001D10B3"/>
    <w:rsid w:val="00205AB1"/>
    <w:rsid w:val="00224BE9"/>
    <w:rsid w:val="002451EB"/>
    <w:rsid w:val="0025166E"/>
    <w:rsid w:val="00283F7F"/>
    <w:rsid w:val="002924E2"/>
    <w:rsid w:val="002B51A6"/>
    <w:rsid w:val="002E38FC"/>
    <w:rsid w:val="002E4217"/>
    <w:rsid w:val="002E5BEC"/>
    <w:rsid w:val="002F17E2"/>
    <w:rsid w:val="002F24AB"/>
    <w:rsid w:val="002F2A39"/>
    <w:rsid w:val="002F4C7A"/>
    <w:rsid w:val="002F7563"/>
    <w:rsid w:val="00302C7D"/>
    <w:rsid w:val="00363F45"/>
    <w:rsid w:val="00365508"/>
    <w:rsid w:val="0037566E"/>
    <w:rsid w:val="0038722E"/>
    <w:rsid w:val="00391E24"/>
    <w:rsid w:val="003B33C4"/>
    <w:rsid w:val="00407719"/>
    <w:rsid w:val="00431E0A"/>
    <w:rsid w:val="0043207C"/>
    <w:rsid w:val="004328CB"/>
    <w:rsid w:val="0044284D"/>
    <w:rsid w:val="004468B2"/>
    <w:rsid w:val="00462A05"/>
    <w:rsid w:val="0048438B"/>
    <w:rsid w:val="004A26AF"/>
    <w:rsid w:val="004F0153"/>
    <w:rsid w:val="00526A72"/>
    <w:rsid w:val="00575840"/>
    <w:rsid w:val="005A64E5"/>
    <w:rsid w:val="005D584D"/>
    <w:rsid w:val="005E0A3D"/>
    <w:rsid w:val="00601B34"/>
    <w:rsid w:val="00624771"/>
    <w:rsid w:val="00643822"/>
    <w:rsid w:val="00663D0D"/>
    <w:rsid w:val="006909DB"/>
    <w:rsid w:val="006A38D5"/>
    <w:rsid w:val="006F38E3"/>
    <w:rsid w:val="007422E5"/>
    <w:rsid w:val="00763442"/>
    <w:rsid w:val="007C197D"/>
    <w:rsid w:val="007D0247"/>
    <w:rsid w:val="007F3563"/>
    <w:rsid w:val="008118F4"/>
    <w:rsid w:val="00811C05"/>
    <w:rsid w:val="008312C6"/>
    <w:rsid w:val="008349FD"/>
    <w:rsid w:val="0085288C"/>
    <w:rsid w:val="00871FA3"/>
    <w:rsid w:val="00893A2A"/>
    <w:rsid w:val="00905916"/>
    <w:rsid w:val="00947782"/>
    <w:rsid w:val="00953665"/>
    <w:rsid w:val="009660B9"/>
    <w:rsid w:val="00966E2B"/>
    <w:rsid w:val="00971F0C"/>
    <w:rsid w:val="00993324"/>
    <w:rsid w:val="009C4A20"/>
    <w:rsid w:val="009D1FA9"/>
    <w:rsid w:val="009D51FA"/>
    <w:rsid w:val="00A1594E"/>
    <w:rsid w:val="00A34389"/>
    <w:rsid w:val="00A4074C"/>
    <w:rsid w:val="00A53CEA"/>
    <w:rsid w:val="00A93E28"/>
    <w:rsid w:val="00AF0335"/>
    <w:rsid w:val="00B12508"/>
    <w:rsid w:val="00B1712E"/>
    <w:rsid w:val="00B21609"/>
    <w:rsid w:val="00B2489E"/>
    <w:rsid w:val="00B31815"/>
    <w:rsid w:val="00B323A6"/>
    <w:rsid w:val="00B46E9F"/>
    <w:rsid w:val="00B765C8"/>
    <w:rsid w:val="00B841EC"/>
    <w:rsid w:val="00BD1FA9"/>
    <w:rsid w:val="00BE4162"/>
    <w:rsid w:val="00C56DE9"/>
    <w:rsid w:val="00C65623"/>
    <w:rsid w:val="00C86DF9"/>
    <w:rsid w:val="00C92DD3"/>
    <w:rsid w:val="00C939B5"/>
    <w:rsid w:val="00D24AC4"/>
    <w:rsid w:val="00D37C00"/>
    <w:rsid w:val="00D40036"/>
    <w:rsid w:val="00D71071"/>
    <w:rsid w:val="00D72074"/>
    <w:rsid w:val="00D742D8"/>
    <w:rsid w:val="00D751C2"/>
    <w:rsid w:val="00D7630D"/>
    <w:rsid w:val="00D845CF"/>
    <w:rsid w:val="00DA27A5"/>
    <w:rsid w:val="00DD7A09"/>
    <w:rsid w:val="00DE00D8"/>
    <w:rsid w:val="00E46542"/>
    <w:rsid w:val="00E76A09"/>
    <w:rsid w:val="00ED1998"/>
    <w:rsid w:val="00EE2CAA"/>
    <w:rsid w:val="00EE4E8F"/>
    <w:rsid w:val="00EF1027"/>
    <w:rsid w:val="00F402CC"/>
    <w:rsid w:val="00F621E5"/>
    <w:rsid w:val="00F64BF9"/>
    <w:rsid w:val="00F8268E"/>
    <w:rsid w:val="00F87160"/>
    <w:rsid w:val="00F96686"/>
    <w:rsid w:val="00FD15CE"/>
    <w:rsid w:val="00FD3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hapeDefaults>
    <o:shapedefaults v:ext="edit" spidmax="1026"/>
    <o:shapelayout v:ext="edit">
      <o:idmap v:ext="edit" data="1"/>
    </o:shapelayout>
  </w:shapeDefaults>
  <w:decimalSymbol w:val="."/>
  <w:listSeparator w:val=","/>
  <w15:docId w15:val="{506D8654-FA13-42B3-A8B8-AA8CB0B52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654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2588</Words>
  <Characters>14757</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Leger</dc:creator>
  <cp:lastModifiedBy>Tina Neyer</cp:lastModifiedBy>
  <cp:revision>2</cp:revision>
  <dcterms:created xsi:type="dcterms:W3CDTF">2016-11-04T14:17:00Z</dcterms:created>
  <dcterms:modified xsi:type="dcterms:W3CDTF">2016-11-04T14:17:00Z</dcterms:modified>
</cp:coreProperties>
</file>